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CC4DB" w14:textId="77777777" w:rsidR="00D25F63" w:rsidRPr="00D25F63" w:rsidRDefault="00D25F63" w:rsidP="00D25F63">
      <w:pPr>
        <w:spacing w:beforeLines="150" w:before="468" w:afterLines="50" w:after="156"/>
        <w:jc w:val="center"/>
        <w:rPr>
          <w:rFonts w:eastAsia="黑体"/>
          <w:b/>
          <w:color w:val="000000" w:themeColor="text1"/>
          <w:sz w:val="32"/>
          <w:szCs w:val="32"/>
        </w:rPr>
      </w:pPr>
      <w:bookmarkStart w:id="0" w:name="_Hlk102381072"/>
      <w:r w:rsidRPr="00D25F63">
        <w:rPr>
          <w:rFonts w:eastAsia="黑体" w:hint="eastAsia"/>
          <w:b/>
          <w:color w:val="000000" w:themeColor="text1"/>
          <w:sz w:val="32"/>
          <w:szCs w:val="32"/>
        </w:rPr>
        <w:t>微小药量燃烧热测定装置及几种</w:t>
      </w:r>
      <w:proofErr w:type="gramStart"/>
      <w:r w:rsidRPr="00D25F63">
        <w:rPr>
          <w:rFonts w:eastAsia="黑体" w:hint="eastAsia"/>
          <w:b/>
          <w:color w:val="000000" w:themeColor="text1"/>
          <w:sz w:val="32"/>
          <w:szCs w:val="32"/>
        </w:rPr>
        <w:t>典型含</w:t>
      </w:r>
      <w:proofErr w:type="gramEnd"/>
      <w:r w:rsidRPr="00D25F63">
        <w:rPr>
          <w:rFonts w:eastAsia="黑体" w:hint="eastAsia"/>
          <w:b/>
          <w:color w:val="000000" w:themeColor="text1"/>
          <w:sz w:val="32"/>
          <w:szCs w:val="32"/>
        </w:rPr>
        <w:t>能材料燃烧热的测量</w:t>
      </w:r>
    </w:p>
    <w:bookmarkEnd w:id="0"/>
    <w:p w14:paraId="48F2C86A" w14:textId="77777777" w:rsidR="00D25F63" w:rsidRPr="00D25F63" w:rsidRDefault="00D25F63" w:rsidP="00D25F63">
      <w:pPr>
        <w:jc w:val="center"/>
        <w:rPr>
          <w:rFonts w:ascii="仿宋" w:eastAsia="仿宋" w:hAnsi="仿宋"/>
          <w:color w:val="000000" w:themeColor="text1"/>
          <w:sz w:val="24"/>
          <w:szCs w:val="24"/>
          <w:vertAlign w:val="superscript"/>
        </w:rPr>
      </w:pPr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>郭金坤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  <w:vertAlign w:val="superscript"/>
        </w:rPr>
        <w:t>1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 xml:space="preserve">，金 </w:t>
      </w:r>
      <w:r w:rsidRPr="00D25F63">
        <w:rPr>
          <w:rFonts w:ascii="仿宋" w:eastAsia="仿宋" w:hAnsi="仿宋"/>
          <w:color w:val="000000" w:themeColor="text1"/>
          <w:sz w:val="24"/>
          <w:szCs w:val="24"/>
        </w:rPr>
        <w:t xml:space="preserve"> 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>波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  <w:vertAlign w:val="superscript"/>
        </w:rPr>
        <w:t>1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>，</w:t>
      </w:r>
      <w:proofErr w:type="gramStart"/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>楚士晋</w:t>
      </w:r>
      <w:proofErr w:type="gramEnd"/>
      <w:r w:rsidRPr="00D25F63">
        <w:rPr>
          <w:rFonts w:ascii="仿宋" w:eastAsia="仿宋" w:hAnsi="仿宋" w:hint="eastAsia"/>
          <w:color w:val="000000" w:themeColor="text1"/>
          <w:sz w:val="24"/>
          <w:szCs w:val="24"/>
          <w:vertAlign w:val="superscript"/>
        </w:rPr>
        <w:t>1</w:t>
      </w:r>
      <w:r w:rsidRPr="00D25F63">
        <w:rPr>
          <w:rFonts w:ascii="仿宋" w:eastAsia="仿宋" w:hAnsi="仿宋" w:hint="eastAsia"/>
          <w:color w:val="000000" w:themeColor="text1"/>
          <w:sz w:val="24"/>
          <w:szCs w:val="24"/>
        </w:rPr>
        <w:t>，彭汝芳</w:t>
      </w:r>
      <w:r w:rsidRPr="00D25F63">
        <w:rPr>
          <w:rFonts w:ascii="仿宋" w:eastAsia="仿宋" w:hAnsi="仿宋"/>
          <w:color w:val="000000" w:themeColor="text1"/>
          <w:sz w:val="24"/>
          <w:szCs w:val="24"/>
          <w:vertAlign w:val="superscript"/>
        </w:rPr>
        <w:t>1</w:t>
      </w:r>
    </w:p>
    <w:p w14:paraId="24FF5FA1" w14:textId="77777777" w:rsidR="00D25F63" w:rsidRPr="00D25F63" w:rsidRDefault="00D25F63" w:rsidP="00D25F63">
      <w:pPr>
        <w:jc w:val="center"/>
        <w:rPr>
          <w:color w:val="000000" w:themeColor="text1"/>
          <w:szCs w:val="21"/>
        </w:rPr>
      </w:pPr>
      <w:r w:rsidRPr="00D25F63">
        <w:rPr>
          <w:color w:val="000000" w:themeColor="text1"/>
          <w:sz w:val="18"/>
          <w:szCs w:val="18"/>
        </w:rPr>
        <w:t>（</w:t>
      </w:r>
      <w:r w:rsidRPr="00D25F63">
        <w:rPr>
          <w:color w:val="000000" w:themeColor="text1"/>
          <w:szCs w:val="21"/>
        </w:rPr>
        <w:t xml:space="preserve">1. </w:t>
      </w:r>
      <w:r w:rsidRPr="00D25F63">
        <w:rPr>
          <w:color w:val="000000" w:themeColor="text1"/>
          <w:szCs w:val="21"/>
        </w:rPr>
        <w:t>西南科技大学环境友好能</w:t>
      </w:r>
      <w:proofErr w:type="gramStart"/>
      <w:r w:rsidRPr="00D25F63">
        <w:rPr>
          <w:color w:val="000000" w:themeColor="text1"/>
          <w:szCs w:val="21"/>
        </w:rPr>
        <w:t>源材料</w:t>
      </w:r>
      <w:proofErr w:type="gramEnd"/>
      <w:r w:rsidRPr="00D25F63">
        <w:rPr>
          <w:color w:val="000000" w:themeColor="text1"/>
          <w:szCs w:val="21"/>
        </w:rPr>
        <w:t>国家重点实验室，四川</w:t>
      </w:r>
      <w:r w:rsidRPr="00D25F63">
        <w:rPr>
          <w:color w:val="000000" w:themeColor="text1"/>
          <w:szCs w:val="21"/>
        </w:rPr>
        <w:t xml:space="preserve"> </w:t>
      </w:r>
      <w:r w:rsidRPr="00D25F63">
        <w:rPr>
          <w:color w:val="000000" w:themeColor="text1"/>
          <w:szCs w:val="21"/>
        </w:rPr>
        <w:t>绵阳</w:t>
      </w:r>
      <w:r w:rsidRPr="00D25F63">
        <w:rPr>
          <w:color w:val="000000" w:themeColor="text1"/>
          <w:szCs w:val="21"/>
        </w:rPr>
        <w:t xml:space="preserve"> 621010</w:t>
      </w:r>
      <w:r w:rsidRPr="00D25F63">
        <w:rPr>
          <w:color w:val="000000" w:themeColor="text1"/>
          <w:szCs w:val="21"/>
        </w:rPr>
        <w:t>）</w:t>
      </w:r>
    </w:p>
    <w:p w14:paraId="79EC3344" w14:textId="3CC78070" w:rsidR="00D25F63" w:rsidRPr="00D25F63" w:rsidRDefault="00D25F63" w:rsidP="00D25F63">
      <w:pPr>
        <w:jc w:val="center"/>
        <w:rPr>
          <w:color w:val="000000" w:themeColor="text1"/>
        </w:rPr>
      </w:pPr>
    </w:p>
    <w:p w14:paraId="4C9721DA" w14:textId="264496DD" w:rsidR="00D25F63" w:rsidRPr="00D25F63" w:rsidRDefault="00D25F63">
      <w:pPr>
        <w:widowControl/>
        <w:jc w:val="left"/>
        <w:rPr>
          <w:color w:val="000000" w:themeColor="text1"/>
        </w:rPr>
      </w:pPr>
    </w:p>
    <w:p w14:paraId="2D4EA2C7" w14:textId="715F1194" w:rsidR="009F5519" w:rsidRPr="00D25F63" w:rsidRDefault="00D25F63" w:rsidP="00D25F63">
      <w:pPr>
        <w:rPr>
          <w:b/>
          <w:bCs/>
          <w:color w:val="000000" w:themeColor="text1"/>
          <w:sz w:val="24"/>
          <w:szCs w:val="22"/>
        </w:rPr>
      </w:pPr>
      <w:r w:rsidRPr="00D25F63">
        <w:rPr>
          <w:rFonts w:hint="eastAsia"/>
          <w:b/>
          <w:bCs/>
          <w:color w:val="000000" w:themeColor="text1"/>
          <w:sz w:val="24"/>
          <w:szCs w:val="22"/>
        </w:rPr>
        <w:t>1</w:t>
      </w:r>
      <w:r w:rsidRPr="00D25F63">
        <w:rPr>
          <w:b/>
          <w:bCs/>
          <w:color w:val="000000" w:themeColor="text1"/>
          <w:sz w:val="24"/>
          <w:szCs w:val="22"/>
        </w:rPr>
        <w:t xml:space="preserve">. </w:t>
      </w:r>
      <w:r w:rsidRPr="00D25F63">
        <w:rPr>
          <w:rFonts w:hint="eastAsia"/>
          <w:b/>
          <w:bCs/>
          <w:color w:val="000000" w:themeColor="text1"/>
          <w:sz w:val="24"/>
          <w:szCs w:val="22"/>
        </w:rPr>
        <w:t>燃烧热测定</w:t>
      </w:r>
    </w:p>
    <w:p w14:paraId="0B2D98E9" w14:textId="2870F3DB" w:rsidR="00D25F63" w:rsidRPr="00D25F63" w:rsidRDefault="00D25F63" w:rsidP="00D25F63">
      <w:pPr>
        <w:spacing w:line="360" w:lineRule="auto"/>
        <w:ind w:firstLineChars="200" w:firstLine="420"/>
        <w:rPr>
          <w:color w:val="000000" w:themeColor="text1"/>
        </w:rPr>
      </w:pPr>
      <w:r w:rsidRPr="00D25F63">
        <w:rPr>
          <w:rFonts w:hint="eastAsia"/>
          <w:color w:val="000000" w:themeColor="text1"/>
        </w:rPr>
        <w:t>CL-</w:t>
      </w:r>
      <w:r w:rsidRPr="00D25F63">
        <w:rPr>
          <w:color w:val="000000" w:themeColor="text1"/>
        </w:rPr>
        <w:t>20</w:t>
      </w:r>
      <w:r w:rsidRPr="00D25F63">
        <w:rPr>
          <w:rFonts w:hint="eastAsia"/>
          <w:color w:val="000000" w:themeColor="text1"/>
        </w:rPr>
        <w:t>、</w:t>
      </w:r>
      <w:r w:rsidRPr="00D25F63">
        <w:rPr>
          <w:rFonts w:hint="eastAsia"/>
          <w:color w:val="000000" w:themeColor="text1"/>
        </w:rPr>
        <w:t>RDX</w:t>
      </w:r>
      <w:r w:rsidRPr="00D25F63">
        <w:rPr>
          <w:rFonts w:hint="eastAsia"/>
          <w:color w:val="000000" w:themeColor="text1"/>
        </w:rPr>
        <w:t>、</w:t>
      </w:r>
      <w:r w:rsidRPr="00D25F63">
        <w:rPr>
          <w:rFonts w:hint="eastAsia"/>
          <w:color w:val="000000" w:themeColor="text1"/>
        </w:rPr>
        <w:t>DNTF</w:t>
      </w:r>
      <w:r w:rsidRPr="00D25F63">
        <w:rPr>
          <w:rFonts w:hint="eastAsia"/>
          <w:color w:val="000000" w:themeColor="text1"/>
        </w:rPr>
        <w:t>、</w:t>
      </w:r>
      <w:r w:rsidRPr="00D25F63">
        <w:rPr>
          <w:rFonts w:hint="eastAsia"/>
          <w:color w:val="000000" w:themeColor="text1"/>
        </w:rPr>
        <w:t>FOX</w:t>
      </w:r>
      <w:r w:rsidRPr="00D25F63">
        <w:rPr>
          <w:color w:val="000000" w:themeColor="text1"/>
        </w:rPr>
        <w:t>-7</w:t>
      </w:r>
      <w:r w:rsidRPr="00D25F63">
        <w:rPr>
          <w:rFonts w:hint="eastAsia"/>
          <w:color w:val="000000" w:themeColor="text1"/>
        </w:rPr>
        <w:t>和</w:t>
      </w:r>
      <w:r w:rsidRPr="00D25F63">
        <w:rPr>
          <w:rFonts w:hint="eastAsia"/>
          <w:color w:val="000000" w:themeColor="text1"/>
        </w:rPr>
        <w:t>NQ</w:t>
      </w:r>
      <w:r w:rsidRPr="00D25F63">
        <w:rPr>
          <w:rFonts w:hint="eastAsia"/>
          <w:color w:val="000000" w:themeColor="text1"/>
        </w:rPr>
        <w:t>的测定方法与</w:t>
      </w:r>
      <w:r w:rsidRPr="00D25F63">
        <w:rPr>
          <w:rFonts w:hint="eastAsia"/>
          <w:color w:val="000000" w:themeColor="text1"/>
        </w:rPr>
        <w:t>HMX</w:t>
      </w:r>
      <w:r w:rsidRPr="00D25F63">
        <w:rPr>
          <w:rFonts w:hint="eastAsia"/>
          <w:color w:val="000000" w:themeColor="text1"/>
        </w:rPr>
        <w:t>一致，其测定结果如表</w:t>
      </w:r>
      <w:r w:rsidRPr="00D25F63">
        <w:rPr>
          <w:rFonts w:hint="eastAsia"/>
          <w:color w:val="000000" w:themeColor="text1"/>
        </w:rPr>
        <w:t>S</w:t>
      </w:r>
      <w:r w:rsidRPr="00D25F63">
        <w:rPr>
          <w:color w:val="000000" w:themeColor="text1"/>
        </w:rPr>
        <w:t>1~S5</w:t>
      </w:r>
      <w:r w:rsidRPr="00D25F63">
        <w:rPr>
          <w:rFonts w:hint="eastAsia"/>
          <w:color w:val="000000" w:themeColor="text1"/>
        </w:rPr>
        <w:t>所示。</w:t>
      </w:r>
    </w:p>
    <w:p w14:paraId="2E73BB0B" w14:textId="5EAC429E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表</w:t>
      </w:r>
      <w:r w:rsidRPr="00D25F63">
        <w:rPr>
          <w:rFonts w:hint="eastAsia"/>
          <w:b/>
          <w:bCs/>
          <w:color w:val="000000" w:themeColor="text1"/>
          <w:szCs w:val="22"/>
        </w:rPr>
        <w:t>S</w:t>
      </w:r>
      <w:r w:rsidRPr="00D25F63">
        <w:rPr>
          <w:b/>
          <w:bCs/>
          <w:color w:val="000000" w:themeColor="text1"/>
          <w:szCs w:val="22"/>
        </w:rPr>
        <w:t>1</w:t>
      </w:r>
      <w:r w:rsidRPr="00D25F63">
        <w:rPr>
          <w:color w:val="000000" w:themeColor="text1"/>
          <w:szCs w:val="22"/>
        </w:rPr>
        <w:t xml:space="preserve"> 298.15</w:t>
      </w:r>
      <w:r w:rsidRPr="00D25F63">
        <w:rPr>
          <w:rFonts w:hint="eastAsia"/>
          <w:color w:val="000000" w:themeColor="text1"/>
          <w:szCs w:val="22"/>
        </w:rPr>
        <w:t>K</w:t>
      </w:r>
      <w:r w:rsidRPr="00D25F63">
        <w:rPr>
          <w:rFonts w:hint="eastAsia"/>
          <w:color w:val="000000" w:themeColor="text1"/>
          <w:szCs w:val="22"/>
        </w:rPr>
        <w:t>时</w:t>
      </w:r>
      <w:r w:rsidRPr="00D25F63">
        <w:rPr>
          <w:rFonts w:hint="eastAsia"/>
          <w:color w:val="000000" w:themeColor="text1"/>
          <w:szCs w:val="22"/>
        </w:rPr>
        <w:t>CL</w:t>
      </w:r>
      <w:r w:rsidRPr="00D25F63">
        <w:rPr>
          <w:color w:val="000000" w:themeColor="text1"/>
          <w:szCs w:val="22"/>
        </w:rPr>
        <w:t>-20</w:t>
      </w:r>
      <w:r w:rsidRPr="00D25F63">
        <w:rPr>
          <w:rFonts w:hint="eastAsia"/>
          <w:color w:val="000000" w:themeColor="text1"/>
          <w:szCs w:val="22"/>
        </w:rPr>
        <w:t>的燃烧热测定结果</w:t>
      </w:r>
    </w:p>
    <w:p w14:paraId="28DB72E2" w14:textId="1CB120AA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T</w:t>
      </w:r>
      <w:r w:rsidRPr="00D25F63">
        <w:rPr>
          <w:b/>
          <w:bCs/>
          <w:color w:val="000000" w:themeColor="text1"/>
          <w:szCs w:val="22"/>
        </w:rPr>
        <w:t xml:space="preserve">able </w:t>
      </w:r>
      <w:r w:rsidRPr="00D25F63">
        <w:rPr>
          <w:rFonts w:hint="eastAsia"/>
          <w:b/>
          <w:bCs/>
          <w:color w:val="000000" w:themeColor="text1"/>
          <w:szCs w:val="22"/>
        </w:rPr>
        <w:t>S</w:t>
      </w:r>
      <w:r w:rsidRPr="00D25F63">
        <w:rPr>
          <w:b/>
          <w:bCs/>
          <w:color w:val="000000" w:themeColor="text1"/>
          <w:szCs w:val="22"/>
        </w:rPr>
        <w:t>1</w:t>
      </w:r>
      <w:r w:rsidRPr="00D25F63">
        <w:rPr>
          <w:rFonts w:hint="eastAsia"/>
          <w:color w:val="000000" w:themeColor="text1"/>
          <w:szCs w:val="22"/>
        </w:rPr>
        <w:t xml:space="preserve"> </w:t>
      </w:r>
      <w:r w:rsidRPr="00D25F63">
        <w:rPr>
          <w:color w:val="000000" w:themeColor="text1"/>
          <w:szCs w:val="22"/>
        </w:rPr>
        <w:t xml:space="preserve">Combustion results at </w:t>
      </w:r>
      <w:r w:rsidRPr="00D25F63">
        <w:rPr>
          <w:i/>
          <w:iCs/>
          <w:color w:val="000000" w:themeColor="text1"/>
          <w:szCs w:val="22"/>
        </w:rPr>
        <w:t xml:space="preserve">T </w:t>
      </w:r>
      <w:r w:rsidRPr="00D25F63">
        <w:rPr>
          <w:color w:val="000000" w:themeColor="text1"/>
          <w:szCs w:val="22"/>
        </w:rPr>
        <w:t>= 298.15 K of CL-20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216"/>
        <w:gridCol w:w="1351"/>
        <w:gridCol w:w="1351"/>
        <w:gridCol w:w="1351"/>
        <w:gridCol w:w="1800"/>
        <w:gridCol w:w="1796"/>
      </w:tblGrid>
      <w:tr w:rsidR="00D25F63" w:rsidRPr="00D25F63" w14:paraId="5D464E4E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5D3126F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m</w:t>
            </w:r>
            <w:r w:rsidRPr="00D25F63">
              <w:rPr>
                <w:i/>
                <w:iCs/>
                <w:color w:val="000000" w:themeColor="text1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mg</w:t>
            </w:r>
          </w:p>
        </w:tc>
        <w:tc>
          <w:tcPr>
            <w:tcW w:w="60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D76E6FF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m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cot</w:t>
            </w:r>
            <w:proofErr w:type="spellEnd"/>
            <w:r w:rsidRPr="00D25F63">
              <w:rPr>
                <w:color w:val="000000" w:themeColor="text1"/>
                <w:szCs w:val="21"/>
              </w:rPr>
              <w:t xml:space="preserve"> / mg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58880BB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1"/>
              </w:rPr>
              <w:t>Q</w:t>
            </w:r>
            <w:r w:rsidRPr="00D25F63">
              <w:rPr>
                <w:color w:val="000000" w:themeColor="text1"/>
                <w:szCs w:val="21"/>
                <w:vertAlign w:val="subscript"/>
              </w:rPr>
              <w:t>HNO</w:t>
            </w:r>
            <w:r w:rsidRPr="00D25F63">
              <w:rPr>
                <w:color w:val="000000" w:themeColor="text1"/>
                <w:position w:val="-2"/>
                <w:szCs w:val="21"/>
                <w:vertAlign w:val="subscript"/>
              </w:rPr>
              <w:t>3</w:t>
            </w:r>
            <w:r w:rsidRPr="00D25F63">
              <w:rPr>
                <w:color w:val="000000" w:themeColor="text1"/>
                <w:position w:val="-2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J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</w:tcPr>
          <w:p w14:paraId="00BF5357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Q</w:t>
            </w:r>
            <w:r w:rsidRPr="00D25F63">
              <w:rPr>
                <w:rFonts w:hint="eastAsia"/>
                <w:i/>
                <w:iCs/>
                <w:color w:val="000000" w:themeColor="text1"/>
                <w:szCs w:val="21"/>
                <w:vertAlign w:val="subscript"/>
              </w:rPr>
              <w:t>cor</w:t>
            </w:r>
            <w:proofErr w:type="spellEnd"/>
            <w:r w:rsidRPr="00D25F63">
              <w:rPr>
                <w:i/>
                <w:iCs/>
                <w:color w:val="000000" w:themeColor="text1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J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6ECD612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1"/>
              </w:rPr>
              <w:t xml:space="preserve">A </w:t>
            </w:r>
            <w:r w:rsidRPr="00D25F63">
              <w:rPr>
                <w:color w:val="000000" w:themeColor="text1"/>
                <w:szCs w:val="21"/>
              </w:rPr>
              <w:t>/ mV s</w:t>
            </w:r>
          </w:p>
        </w:tc>
        <w:tc>
          <w:tcPr>
            <w:tcW w:w="89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6DD437D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  <w:vertAlign w:val="superscript"/>
              </w:rPr>
            </w:pPr>
            <w:r w:rsidRPr="00D25F63">
              <w:rPr>
                <w:i/>
                <w:iCs/>
                <w:color w:val="000000" w:themeColor="text1"/>
                <w:position w:val="3"/>
                <w:szCs w:val="21"/>
              </w:rPr>
              <w:t>-</w:t>
            </w:r>
            <w:r w:rsidRPr="00D25F63">
              <w:rPr>
                <w:rFonts w:hint="eastAsia"/>
                <w:i/>
                <w:iCs/>
                <w:color w:val="000000" w:themeColor="text1"/>
                <w:position w:val="3"/>
                <w:szCs w:val="21"/>
              </w:rPr>
              <w:t>q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E</w:t>
            </w:r>
            <w:r w:rsidRPr="00D25F63">
              <w:rPr>
                <w:color w:val="000000" w:themeColor="text1"/>
                <w:szCs w:val="21"/>
                <w:vertAlign w:val="subscript"/>
              </w:rPr>
              <w:t>m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s</w:t>
            </w:r>
            <w:r w:rsidRPr="00D25F63">
              <w:rPr>
                <w:color w:val="000000" w:themeColor="text1"/>
                <w:szCs w:val="21"/>
              </w:rPr>
              <w:t xml:space="preserve"> / J g</w:t>
            </w:r>
            <w:r w:rsidRPr="00D25F63">
              <w:rPr>
                <w:color w:val="000000" w:themeColor="text1"/>
                <w:szCs w:val="21"/>
                <w:vertAlign w:val="superscript"/>
              </w:rPr>
              <w:t>-1</w:t>
            </w:r>
          </w:p>
        </w:tc>
        <w:tc>
          <w:tcPr>
            <w:tcW w:w="891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172D445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-Δ</w:t>
            </w:r>
            <w:r w:rsidRPr="00D25F63">
              <w:rPr>
                <w:i/>
                <w:iCs/>
                <w:color w:val="000000" w:themeColor="text1"/>
                <w:szCs w:val="21"/>
              </w:rPr>
              <w:t xml:space="preserve">U </w:t>
            </w:r>
            <w:r w:rsidRPr="00D25F63">
              <w:rPr>
                <w:color w:val="000000" w:themeColor="text1"/>
                <w:szCs w:val="21"/>
              </w:rPr>
              <w:t>/ kJ mol</w:t>
            </w:r>
            <w:r w:rsidRPr="00D25F63">
              <w:rPr>
                <w:color w:val="000000" w:themeColor="text1"/>
                <w:szCs w:val="21"/>
                <w:vertAlign w:val="superscript"/>
              </w:rPr>
              <w:t>-1</w:t>
            </w:r>
          </w:p>
        </w:tc>
      </w:tr>
      <w:tr w:rsidR="00D25F63" w:rsidRPr="00D25F63" w14:paraId="4111AEB2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36EE4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7.274</w:t>
            </w:r>
          </w:p>
        </w:tc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6F5F57B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0.082</w:t>
            </w:r>
          </w:p>
        </w:tc>
        <w:tc>
          <w:tcPr>
            <w:tcW w:w="670" w:type="pct"/>
            <w:tcBorders>
              <w:top w:val="single" w:sz="8" w:space="0" w:color="auto"/>
            </w:tcBorders>
            <w:vAlign w:val="center"/>
          </w:tcPr>
          <w:p w14:paraId="37B48CC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.328</w:t>
            </w:r>
          </w:p>
        </w:tc>
        <w:tc>
          <w:tcPr>
            <w:tcW w:w="670" w:type="pct"/>
            <w:tcBorders>
              <w:top w:val="single" w:sz="8" w:space="0" w:color="auto"/>
            </w:tcBorders>
          </w:tcPr>
          <w:p w14:paraId="248A6A6B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.08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214B7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4038.719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58B76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8207.7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7F98B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3596.6</w:t>
            </w:r>
          </w:p>
        </w:tc>
      </w:tr>
      <w:tr w:rsidR="00D25F63" w:rsidRPr="00D25F63" w14:paraId="18380437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67A7D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6.564</w:t>
            </w:r>
          </w:p>
        </w:tc>
        <w:tc>
          <w:tcPr>
            <w:tcW w:w="603" w:type="pct"/>
            <w:vAlign w:val="center"/>
          </w:tcPr>
          <w:p w14:paraId="499E163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0.080</w:t>
            </w:r>
          </w:p>
        </w:tc>
        <w:tc>
          <w:tcPr>
            <w:tcW w:w="670" w:type="pct"/>
            <w:vAlign w:val="center"/>
          </w:tcPr>
          <w:p w14:paraId="50C7A15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.370</w:t>
            </w:r>
          </w:p>
        </w:tc>
        <w:tc>
          <w:tcPr>
            <w:tcW w:w="670" w:type="pct"/>
          </w:tcPr>
          <w:p w14:paraId="15853A29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.07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14E92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3655.677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442124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8195.2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C3163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3591.1</w:t>
            </w:r>
          </w:p>
        </w:tc>
      </w:tr>
      <w:tr w:rsidR="00D25F63" w:rsidRPr="00D25F63" w14:paraId="2274BB02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806695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6.903</w:t>
            </w:r>
          </w:p>
        </w:tc>
        <w:tc>
          <w:tcPr>
            <w:tcW w:w="603" w:type="pct"/>
            <w:vAlign w:val="center"/>
          </w:tcPr>
          <w:p w14:paraId="6904847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0.047</w:t>
            </w:r>
          </w:p>
        </w:tc>
        <w:tc>
          <w:tcPr>
            <w:tcW w:w="670" w:type="pct"/>
            <w:vAlign w:val="center"/>
          </w:tcPr>
          <w:p w14:paraId="6D5A190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.233</w:t>
            </w:r>
          </w:p>
        </w:tc>
        <w:tc>
          <w:tcPr>
            <w:tcW w:w="670" w:type="pct"/>
          </w:tcPr>
          <w:p w14:paraId="347FE96E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.08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2AF56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3787.363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15657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8184.6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E208B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3586.5</w:t>
            </w:r>
          </w:p>
        </w:tc>
      </w:tr>
      <w:tr w:rsidR="00D25F63" w:rsidRPr="00D25F63" w14:paraId="1BA720F4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336F87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6.823</w:t>
            </w:r>
          </w:p>
        </w:tc>
        <w:tc>
          <w:tcPr>
            <w:tcW w:w="603" w:type="pct"/>
            <w:vAlign w:val="center"/>
          </w:tcPr>
          <w:p w14:paraId="1EE7DF8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0.066</w:t>
            </w:r>
          </w:p>
        </w:tc>
        <w:tc>
          <w:tcPr>
            <w:tcW w:w="670" w:type="pct"/>
            <w:vAlign w:val="center"/>
          </w:tcPr>
          <w:p w14:paraId="40770B4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.304</w:t>
            </w:r>
          </w:p>
        </w:tc>
        <w:tc>
          <w:tcPr>
            <w:tcW w:w="670" w:type="pct"/>
          </w:tcPr>
          <w:p w14:paraId="31F92080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.08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D60A9B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3769.524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AA0F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8183.8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DD663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3586.1</w:t>
            </w:r>
          </w:p>
        </w:tc>
      </w:tr>
      <w:tr w:rsidR="00D25F63" w:rsidRPr="00D25F63" w14:paraId="1A39AF4F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5A7E38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6.748</w:t>
            </w:r>
          </w:p>
        </w:tc>
        <w:tc>
          <w:tcPr>
            <w:tcW w:w="603" w:type="pct"/>
            <w:vAlign w:val="center"/>
          </w:tcPr>
          <w:p w14:paraId="44D0259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0.057</w:t>
            </w:r>
          </w:p>
        </w:tc>
        <w:tc>
          <w:tcPr>
            <w:tcW w:w="670" w:type="pct"/>
            <w:vAlign w:val="center"/>
          </w:tcPr>
          <w:p w14:paraId="003F7F7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.263</w:t>
            </w:r>
          </w:p>
        </w:tc>
        <w:tc>
          <w:tcPr>
            <w:tcW w:w="670" w:type="pct"/>
          </w:tcPr>
          <w:p w14:paraId="1F095E4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.07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73B60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3734.659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1AC45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8224.6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EA43D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3604.0</w:t>
            </w:r>
          </w:p>
        </w:tc>
      </w:tr>
      <w:tr w:rsidR="00D25F63" w:rsidRPr="00D25F63" w14:paraId="075F382D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2071B2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6.240</w:t>
            </w:r>
          </w:p>
        </w:tc>
        <w:tc>
          <w:tcPr>
            <w:tcW w:w="603" w:type="pct"/>
            <w:vAlign w:val="center"/>
          </w:tcPr>
          <w:p w14:paraId="55A97C8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0.054</w:t>
            </w:r>
          </w:p>
        </w:tc>
        <w:tc>
          <w:tcPr>
            <w:tcW w:w="670" w:type="pct"/>
            <w:vAlign w:val="center"/>
          </w:tcPr>
          <w:p w14:paraId="621A832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.382</w:t>
            </w:r>
          </w:p>
        </w:tc>
        <w:tc>
          <w:tcPr>
            <w:tcW w:w="670" w:type="pct"/>
          </w:tcPr>
          <w:p w14:paraId="2E268001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.07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09847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3462.082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2BF53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8209.0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6A2D7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sz w:val="22"/>
                <w:szCs w:val="22"/>
              </w:rPr>
              <w:t>3597.2</w:t>
            </w:r>
          </w:p>
        </w:tc>
      </w:tr>
      <w:tr w:rsidR="00D25F63" w:rsidRPr="00D25F63" w14:paraId="23D73544" w14:textId="77777777" w:rsidTr="0031293C">
        <w:trPr>
          <w:trHeight w:val="238"/>
          <w:jc w:val="center"/>
        </w:trPr>
        <w:tc>
          <w:tcPr>
            <w:tcW w:w="603" w:type="pct"/>
            <w:vAlign w:val="center"/>
          </w:tcPr>
          <w:p w14:paraId="6AFAD92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03" w:type="pct"/>
            <w:vAlign w:val="center"/>
          </w:tcPr>
          <w:p w14:paraId="346ABAD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vAlign w:val="center"/>
          </w:tcPr>
          <w:p w14:paraId="7D8D963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</w:tcPr>
          <w:p w14:paraId="3BC81E2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vAlign w:val="center"/>
          </w:tcPr>
          <w:p w14:paraId="0739D9A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893" w:type="pct"/>
            <w:vAlign w:val="center"/>
          </w:tcPr>
          <w:p w14:paraId="515F651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8</w:t>
            </w:r>
            <w:r w:rsidRPr="00D25F63">
              <w:rPr>
                <w:color w:val="000000" w:themeColor="text1"/>
                <w:szCs w:val="22"/>
              </w:rPr>
              <w:t>200.8±6.5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  <w:tc>
          <w:tcPr>
            <w:tcW w:w="891" w:type="pct"/>
            <w:vAlign w:val="center"/>
          </w:tcPr>
          <w:p w14:paraId="53B6B8A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3</w:t>
            </w:r>
            <w:r w:rsidRPr="00D25F63">
              <w:rPr>
                <w:color w:val="000000" w:themeColor="text1"/>
                <w:szCs w:val="22"/>
              </w:rPr>
              <w:t>593.6±2.8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</w:tr>
      <w:tr w:rsidR="00D25F63" w:rsidRPr="00D25F63" w14:paraId="7B271390" w14:textId="77777777" w:rsidTr="0031293C">
        <w:trPr>
          <w:trHeight w:val="238"/>
          <w:jc w:val="center"/>
        </w:trPr>
        <w:tc>
          <w:tcPr>
            <w:tcW w:w="603" w:type="pct"/>
            <w:tcBorders>
              <w:bottom w:val="single" w:sz="12" w:space="0" w:color="auto"/>
            </w:tcBorders>
            <w:vAlign w:val="center"/>
          </w:tcPr>
          <w:p w14:paraId="12232D9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03" w:type="pct"/>
            <w:tcBorders>
              <w:bottom w:val="single" w:sz="12" w:space="0" w:color="auto"/>
            </w:tcBorders>
            <w:vAlign w:val="center"/>
          </w:tcPr>
          <w:p w14:paraId="6A9818E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680007B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</w:tcPr>
          <w:p w14:paraId="6435FC3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0619649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893" w:type="pct"/>
            <w:tcBorders>
              <w:bottom w:val="single" w:sz="12" w:space="0" w:color="auto"/>
            </w:tcBorders>
            <w:vAlign w:val="center"/>
          </w:tcPr>
          <w:p w14:paraId="17346E1D" w14:textId="519F414D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8</w:t>
            </w:r>
            <w:r w:rsidRPr="00D25F63">
              <w:rPr>
                <w:color w:val="000000" w:themeColor="text1"/>
                <w:szCs w:val="22"/>
              </w:rPr>
              <w:t>200.8±</w:t>
            </w:r>
            <w:r w:rsidR="006322FA">
              <w:rPr>
                <w:color w:val="000000" w:themeColor="text1"/>
                <w:szCs w:val="22"/>
              </w:rPr>
              <w:t>13.8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  <w:tc>
          <w:tcPr>
            <w:tcW w:w="891" w:type="pct"/>
            <w:tcBorders>
              <w:bottom w:val="single" w:sz="12" w:space="0" w:color="auto"/>
            </w:tcBorders>
            <w:vAlign w:val="center"/>
          </w:tcPr>
          <w:p w14:paraId="51711B09" w14:textId="571F6814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3</w:t>
            </w:r>
            <w:r w:rsidRPr="00D25F63">
              <w:rPr>
                <w:color w:val="000000" w:themeColor="text1"/>
                <w:szCs w:val="22"/>
              </w:rPr>
              <w:t>593.6±</w:t>
            </w:r>
            <w:r w:rsidR="006322FA">
              <w:rPr>
                <w:color w:val="000000" w:themeColor="text1"/>
                <w:szCs w:val="22"/>
              </w:rPr>
              <w:t>6.0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</w:tr>
    </w:tbl>
    <w:p w14:paraId="25267FB6" w14:textId="77777777" w:rsidR="00D25F63" w:rsidRPr="00D25F63" w:rsidRDefault="00D25F63" w:rsidP="00D25F63">
      <w:pPr>
        <w:spacing w:line="360" w:lineRule="auto"/>
        <w:rPr>
          <w:bCs/>
          <w:iCs/>
          <w:color w:val="000000" w:themeColor="text1"/>
          <w:szCs w:val="18"/>
        </w:rPr>
      </w:pPr>
      <w:r w:rsidRPr="00D25F63">
        <w:rPr>
          <w:rFonts w:hint="eastAsia"/>
          <w:bCs/>
          <w:iCs/>
          <w:color w:val="000000" w:themeColor="text1"/>
          <w:szCs w:val="18"/>
        </w:rPr>
        <w:t>N</w:t>
      </w:r>
      <w:r w:rsidRPr="00D25F63">
        <w:rPr>
          <w:bCs/>
          <w:iCs/>
          <w:color w:val="000000" w:themeColor="text1"/>
          <w:szCs w:val="18"/>
        </w:rPr>
        <w:t xml:space="preserve">ote: </w:t>
      </w:r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rFonts w:hint="eastAsia"/>
          <w:bCs/>
          <w:iCs/>
          <w:color w:val="000000" w:themeColor="text1"/>
          <w:szCs w:val="18"/>
        </w:rPr>
        <w:t>,</w:t>
      </w:r>
      <w:r w:rsidRPr="00D25F63">
        <w:rPr>
          <w:bCs/>
          <w:iCs/>
          <w:color w:val="000000" w:themeColor="text1"/>
          <w:szCs w:val="18"/>
        </w:rPr>
        <w:t xml:space="preserve"> the vacuum mass; </w:t>
      </w:r>
      <w:proofErr w:type="spellStart"/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bCs/>
          <w:iCs/>
          <w:color w:val="000000" w:themeColor="text1"/>
          <w:szCs w:val="18"/>
          <w:vertAlign w:val="subscript"/>
        </w:rPr>
        <w:t>cot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, the mass of cotton; </w:t>
      </w:r>
      <w:r w:rsidRPr="00D25F63">
        <w:rPr>
          <w:rFonts w:hint="eastAsia"/>
          <w:i/>
          <w:iCs/>
          <w:color w:val="000000" w:themeColor="text1"/>
        </w:rPr>
        <w:t>Q</w:t>
      </w:r>
      <w:r w:rsidRPr="00D25F63">
        <w:rPr>
          <w:rFonts w:hint="eastAsia"/>
          <w:color w:val="000000" w:themeColor="text1"/>
          <w:vertAlign w:val="subscript"/>
        </w:rPr>
        <w:t>HNO</w:t>
      </w:r>
      <w:r w:rsidRPr="00D25F63">
        <w:rPr>
          <w:color w:val="000000" w:themeColor="text1"/>
          <w:position w:val="-2"/>
          <w:vertAlign w:val="subscript"/>
        </w:rPr>
        <w:t>3</w:t>
      </w:r>
      <w:r w:rsidRPr="00D25F63">
        <w:rPr>
          <w:color w:val="000000" w:themeColor="text1"/>
          <w:position w:val="-2"/>
        </w:rPr>
        <w:t xml:space="preserve">, the energy correction for the nitric acid formation,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cor</w:t>
      </w:r>
      <w:proofErr w:type="spellEnd"/>
      <w:r w:rsidRPr="00D25F63">
        <w:rPr>
          <w:color w:val="000000" w:themeColor="text1"/>
          <w:position w:val="-2"/>
        </w:rPr>
        <w:t>, the corrections to the standard condition (</w:t>
      </w:r>
      <w:proofErr w:type="spellStart"/>
      <w:r w:rsidRPr="00D25F63">
        <w:rPr>
          <w:color w:val="000000" w:themeColor="text1"/>
          <w:position w:val="-2"/>
        </w:rPr>
        <w:t>wushborn</w:t>
      </w:r>
      <w:proofErr w:type="spellEnd"/>
      <w:r w:rsidRPr="00D25F63">
        <w:rPr>
          <w:color w:val="000000" w:themeColor="text1"/>
          <w:position w:val="-2"/>
        </w:rPr>
        <w:t xml:space="preserve"> correction); </w:t>
      </w:r>
      <w:r w:rsidRPr="00D25F63">
        <w:rPr>
          <w:i/>
          <w:iCs/>
          <w:color w:val="000000" w:themeColor="text1"/>
          <w:position w:val="-2"/>
        </w:rPr>
        <w:t>A</w:t>
      </w:r>
      <w:r w:rsidRPr="00D25F63">
        <w:rPr>
          <w:color w:val="000000" w:themeColor="text1"/>
          <w:position w:val="-2"/>
        </w:rPr>
        <w:t xml:space="preserve"> is the integral area of the heat flow curve,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EMs</w:t>
      </w:r>
      <w:proofErr w:type="spellEnd"/>
      <w:r w:rsidRPr="00D25F63">
        <w:rPr>
          <w:color w:val="000000" w:themeColor="text1"/>
          <w:position w:val="-2"/>
        </w:rPr>
        <w:t xml:space="preserve"> is the </w:t>
      </w:r>
      <w:proofErr w:type="spellStart"/>
      <w:r w:rsidRPr="00D25F63">
        <w:rPr>
          <w:color w:val="000000" w:themeColor="text1"/>
          <w:position w:val="-2"/>
        </w:rPr>
        <w:t>massic</w:t>
      </w:r>
      <w:proofErr w:type="spellEnd"/>
      <w:r w:rsidRPr="00D25F63">
        <w:rPr>
          <w:color w:val="000000" w:themeColor="text1"/>
          <w:position w:val="-2"/>
        </w:rPr>
        <w:t xml:space="preserve"> energy of combustion</w:t>
      </w:r>
      <w:r w:rsidRPr="00D25F63">
        <w:rPr>
          <w:bCs/>
          <w:iCs/>
          <w:color w:val="000000" w:themeColor="text1"/>
          <w:szCs w:val="18"/>
        </w:rPr>
        <w:t>;</w:t>
      </w:r>
      <w:r w:rsidRPr="00D25F63">
        <w:rPr>
          <w:color w:val="000000" w:themeColor="text1"/>
        </w:rPr>
        <w:t xml:space="preserve"> Δ</w:t>
      </w:r>
      <w:r w:rsidRPr="00D25F63">
        <w:rPr>
          <w:i/>
          <w:iCs/>
          <w:color w:val="000000" w:themeColor="text1"/>
        </w:rPr>
        <w:t>U</w:t>
      </w:r>
      <w:r w:rsidRPr="00D25F63">
        <w:rPr>
          <w:bCs/>
          <w:iCs/>
          <w:color w:val="000000" w:themeColor="text1"/>
          <w:szCs w:val="18"/>
        </w:rPr>
        <w:t xml:space="preserve">, the standard molar energy of combustion. </w:t>
      </w:r>
      <w:proofErr w:type="spellStart"/>
      <w:proofErr w:type="gramStart"/>
      <w:r w:rsidRPr="00D25F63">
        <w:rPr>
          <w:bCs/>
          <w:iCs/>
          <w:color w:val="000000" w:themeColor="text1"/>
          <w:szCs w:val="18"/>
          <w:vertAlign w:val="superscript"/>
        </w:rPr>
        <w:t>a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proofErr w:type="gramEnd"/>
      <w:r w:rsidRPr="00D25F63">
        <w:rPr>
          <w:bCs/>
          <w:iCs/>
          <w:color w:val="000000" w:themeColor="text1"/>
          <w:szCs w:val="18"/>
        </w:rPr>
        <w:t xml:space="preserve"> represents the standard deviation of the mean; </w:t>
      </w:r>
      <w:proofErr w:type="spellStart"/>
      <w:r w:rsidRPr="00D25F63">
        <w:rPr>
          <w:bCs/>
          <w:iCs/>
          <w:color w:val="000000" w:themeColor="text1"/>
          <w:szCs w:val="18"/>
          <w:vertAlign w:val="superscript"/>
        </w:rPr>
        <w:t>b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 represents the overall standard deviation.</w:t>
      </w:r>
    </w:p>
    <w:p w14:paraId="50FE4175" w14:textId="649F4AF3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表</w:t>
      </w:r>
      <w:r w:rsidRPr="00D25F63">
        <w:rPr>
          <w:rFonts w:hint="eastAsia"/>
          <w:b/>
          <w:bCs/>
          <w:color w:val="000000" w:themeColor="text1"/>
          <w:szCs w:val="22"/>
        </w:rPr>
        <w:t>S</w:t>
      </w:r>
      <w:r w:rsidRPr="00D25F63">
        <w:rPr>
          <w:b/>
          <w:bCs/>
          <w:color w:val="000000" w:themeColor="text1"/>
          <w:szCs w:val="22"/>
        </w:rPr>
        <w:t>2</w:t>
      </w:r>
      <w:r w:rsidRPr="00D25F63">
        <w:rPr>
          <w:color w:val="000000" w:themeColor="text1"/>
          <w:szCs w:val="22"/>
        </w:rPr>
        <w:t xml:space="preserve"> 298.15</w:t>
      </w:r>
      <w:r w:rsidRPr="00D25F63">
        <w:rPr>
          <w:rFonts w:hint="eastAsia"/>
          <w:color w:val="000000" w:themeColor="text1"/>
          <w:szCs w:val="22"/>
        </w:rPr>
        <w:t>K</w:t>
      </w:r>
      <w:r w:rsidRPr="00D25F63">
        <w:rPr>
          <w:rFonts w:hint="eastAsia"/>
          <w:color w:val="000000" w:themeColor="text1"/>
          <w:szCs w:val="22"/>
        </w:rPr>
        <w:t>时</w:t>
      </w:r>
      <w:r w:rsidRPr="00D25F63">
        <w:rPr>
          <w:rFonts w:hint="eastAsia"/>
          <w:color w:val="000000" w:themeColor="text1"/>
          <w:szCs w:val="22"/>
        </w:rPr>
        <w:t>RDX</w:t>
      </w:r>
      <w:r w:rsidRPr="00D25F63">
        <w:rPr>
          <w:rFonts w:hint="eastAsia"/>
          <w:color w:val="000000" w:themeColor="text1"/>
          <w:szCs w:val="22"/>
        </w:rPr>
        <w:t>的燃烧热测定结果</w:t>
      </w:r>
    </w:p>
    <w:p w14:paraId="45220543" w14:textId="260F112F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T</w:t>
      </w:r>
      <w:r w:rsidRPr="00D25F63">
        <w:rPr>
          <w:b/>
          <w:bCs/>
          <w:color w:val="000000" w:themeColor="text1"/>
          <w:szCs w:val="22"/>
        </w:rPr>
        <w:t>able S2</w:t>
      </w:r>
      <w:r w:rsidRPr="00D25F63">
        <w:rPr>
          <w:rFonts w:hint="eastAsia"/>
          <w:color w:val="000000" w:themeColor="text1"/>
          <w:szCs w:val="22"/>
        </w:rPr>
        <w:t xml:space="preserve"> </w:t>
      </w:r>
      <w:r w:rsidRPr="00D25F63">
        <w:rPr>
          <w:color w:val="000000" w:themeColor="text1"/>
          <w:szCs w:val="22"/>
        </w:rPr>
        <w:t xml:space="preserve">Combustion results at </w:t>
      </w:r>
      <w:r w:rsidRPr="00D25F63">
        <w:rPr>
          <w:i/>
          <w:iCs/>
          <w:color w:val="000000" w:themeColor="text1"/>
          <w:szCs w:val="22"/>
        </w:rPr>
        <w:t xml:space="preserve">T </w:t>
      </w:r>
      <w:r w:rsidRPr="00D25F63">
        <w:rPr>
          <w:color w:val="000000" w:themeColor="text1"/>
          <w:szCs w:val="22"/>
        </w:rPr>
        <w:t xml:space="preserve">= 298.15 K of </w:t>
      </w:r>
      <w:r w:rsidRPr="00D25F63">
        <w:rPr>
          <w:rFonts w:hint="eastAsia"/>
          <w:color w:val="000000" w:themeColor="text1"/>
          <w:szCs w:val="22"/>
        </w:rPr>
        <w:t>RDX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1216"/>
        <w:gridCol w:w="1351"/>
        <w:gridCol w:w="1351"/>
        <w:gridCol w:w="1351"/>
        <w:gridCol w:w="1800"/>
        <w:gridCol w:w="1796"/>
      </w:tblGrid>
      <w:tr w:rsidR="00D25F63" w:rsidRPr="00D25F63" w14:paraId="10C25C2B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530BA6D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m</w:t>
            </w:r>
            <w:r w:rsidRPr="00D25F63">
              <w:rPr>
                <w:i/>
                <w:iCs/>
                <w:color w:val="000000" w:themeColor="text1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mg</w:t>
            </w:r>
          </w:p>
        </w:tc>
        <w:tc>
          <w:tcPr>
            <w:tcW w:w="60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96CAE54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m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cot</w:t>
            </w:r>
            <w:proofErr w:type="spellEnd"/>
            <w:r w:rsidRPr="00D25F63">
              <w:rPr>
                <w:color w:val="000000" w:themeColor="text1"/>
                <w:szCs w:val="21"/>
              </w:rPr>
              <w:t xml:space="preserve"> / mg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968B856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1"/>
              </w:rPr>
              <w:t>Q</w:t>
            </w:r>
            <w:r w:rsidRPr="00D25F63">
              <w:rPr>
                <w:color w:val="000000" w:themeColor="text1"/>
                <w:szCs w:val="21"/>
                <w:vertAlign w:val="subscript"/>
              </w:rPr>
              <w:t>HNO</w:t>
            </w:r>
            <w:r w:rsidRPr="00D25F63">
              <w:rPr>
                <w:color w:val="000000" w:themeColor="text1"/>
                <w:position w:val="-2"/>
                <w:szCs w:val="21"/>
                <w:vertAlign w:val="subscript"/>
              </w:rPr>
              <w:t>3</w:t>
            </w:r>
            <w:r w:rsidRPr="00D25F63">
              <w:rPr>
                <w:color w:val="000000" w:themeColor="text1"/>
                <w:position w:val="-2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J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</w:tcPr>
          <w:p w14:paraId="2174A3C5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1"/>
              </w:rPr>
              <w:t>Q</w:t>
            </w:r>
            <w:r w:rsidRPr="00D25F63">
              <w:rPr>
                <w:rFonts w:hint="eastAsia"/>
                <w:i/>
                <w:iCs/>
                <w:color w:val="000000" w:themeColor="text1"/>
                <w:szCs w:val="21"/>
                <w:vertAlign w:val="subscript"/>
              </w:rPr>
              <w:t>cor</w:t>
            </w:r>
            <w:proofErr w:type="spellEnd"/>
            <w:r w:rsidRPr="00D25F63">
              <w:rPr>
                <w:i/>
                <w:iCs/>
                <w:color w:val="000000" w:themeColor="text1"/>
                <w:szCs w:val="21"/>
              </w:rPr>
              <w:t xml:space="preserve"> </w:t>
            </w:r>
            <w:r w:rsidRPr="00D25F63">
              <w:rPr>
                <w:color w:val="000000" w:themeColor="text1"/>
                <w:szCs w:val="21"/>
              </w:rPr>
              <w:t>/ J</w:t>
            </w:r>
          </w:p>
        </w:tc>
        <w:tc>
          <w:tcPr>
            <w:tcW w:w="67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2BB7EF5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1"/>
              </w:rPr>
              <w:t xml:space="preserve">A </w:t>
            </w:r>
            <w:r w:rsidRPr="00D25F63">
              <w:rPr>
                <w:color w:val="000000" w:themeColor="text1"/>
                <w:szCs w:val="21"/>
              </w:rPr>
              <w:t>/ mV s</w:t>
            </w:r>
          </w:p>
        </w:tc>
        <w:tc>
          <w:tcPr>
            <w:tcW w:w="89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E022DEF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  <w:vertAlign w:val="superscript"/>
              </w:rPr>
            </w:pPr>
            <w:r w:rsidRPr="00D25F63">
              <w:rPr>
                <w:i/>
                <w:iCs/>
                <w:color w:val="000000" w:themeColor="text1"/>
                <w:position w:val="3"/>
                <w:szCs w:val="21"/>
              </w:rPr>
              <w:t>-</w:t>
            </w:r>
            <w:r w:rsidRPr="00D25F63">
              <w:rPr>
                <w:rFonts w:hint="eastAsia"/>
                <w:i/>
                <w:iCs/>
                <w:color w:val="000000" w:themeColor="text1"/>
                <w:position w:val="3"/>
                <w:szCs w:val="21"/>
              </w:rPr>
              <w:t>q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E</w:t>
            </w:r>
            <w:r w:rsidRPr="00D25F63">
              <w:rPr>
                <w:color w:val="000000" w:themeColor="text1"/>
                <w:szCs w:val="21"/>
                <w:vertAlign w:val="subscript"/>
              </w:rPr>
              <w:t>m</w:t>
            </w:r>
            <w:r w:rsidRPr="00D25F63">
              <w:rPr>
                <w:rFonts w:hint="eastAsia"/>
                <w:color w:val="000000" w:themeColor="text1"/>
                <w:szCs w:val="21"/>
                <w:vertAlign w:val="subscript"/>
              </w:rPr>
              <w:t>s</w:t>
            </w:r>
            <w:r w:rsidRPr="00D25F63">
              <w:rPr>
                <w:color w:val="000000" w:themeColor="text1"/>
                <w:szCs w:val="21"/>
              </w:rPr>
              <w:t xml:space="preserve"> / J g</w:t>
            </w:r>
            <w:r w:rsidRPr="00D25F63">
              <w:rPr>
                <w:color w:val="000000" w:themeColor="text1"/>
                <w:szCs w:val="21"/>
                <w:vertAlign w:val="superscript"/>
              </w:rPr>
              <w:t>-1</w:t>
            </w:r>
          </w:p>
        </w:tc>
        <w:tc>
          <w:tcPr>
            <w:tcW w:w="891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4A8F4C0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-Δ</w:t>
            </w:r>
            <w:r w:rsidRPr="00D25F63">
              <w:rPr>
                <w:i/>
                <w:iCs/>
                <w:color w:val="000000" w:themeColor="text1"/>
                <w:szCs w:val="21"/>
              </w:rPr>
              <w:t xml:space="preserve">U </w:t>
            </w:r>
            <w:r w:rsidRPr="00D25F63">
              <w:rPr>
                <w:color w:val="000000" w:themeColor="text1"/>
                <w:szCs w:val="21"/>
              </w:rPr>
              <w:t>/ kJ mol</w:t>
            </w:r>
            <w:r w:rsidRPr="00D25F63">
              <w:rPr>
                <w:color w:val="000000" w:themeColor="text1"/>
                <w:szCs w:val="21"/>
                <w:vertAlign w:val="superscript"/>
              </w:rPr>
              <w:t>-1</w:t>
            </w:r>
          </w:p>
        </w:tc>
      </w:tr>
      <w:tr w:rsidR="00D25F63" w:rsidRPr="00D25F63" w14:paraId="2BD3C900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69F3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5.061</w:t>
            </w:r>
          </w:p>
        </w:tc>
        <w:tc>
          <w:tcPr>
            <w:tcW w:w="603" w:type="pct"/>
            <w:tcBorders>
              <w:top w:val="single" w:sz="8" w:space="0" w:color="auto"/>
            </w:tcBorders>
            <w:vAlign w:val="center"/>
          </w:tcPr>
          <w:p w14:paraId="1525A57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.162</w:t>
            </w:r>
          </w:p>
        </w:tc>
        <w:tc>
          <w:tcPr>
            <w:tcW w:w="670" w:type="pct"/>
            <w:tcBorders>
              <w:top w:val="single" w:sz="8" w:space="0" w:color="auto"/>
            </w:tcBorders>
            <w:vAlign w:val="center"/>
          </w:tcPr>
          <w:p w14:paraId="6048B1F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.382</w:t>
            </w:r>
          </w:p>
        </w:tc>
        <w:tc>
          <w:tcPr>
            <w:tcW w:w="670" w:type="pct"/>
            <w:tcBorders>
              <w:top w:val="single" w:sz="8" w:space="0" w:color="auto"/>
            </w:tcBorders>
          </w:tcPr>
          <w:p w14:paraId="5FDF7F35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.05</w:t>
            </w:r>
          </w:p>
        </w:tc>
        <w:tc>
          <w:tcPr>
            <w:tcW w:w="67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1FFC7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3373.295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25C79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9501.4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65A0B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2110.5</w:t>
            </w:r>
          </w:p>
        </w:tc>
      </w:tr>
      <w:tr w:rsidR="00D25F63" w:rsidRPr="00D25F63" w14:paraId="4A24A807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6D2DF2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5.970</w:t>
            </w:r>
          </w:p>
        </w:tc>
        <w:tc>
          <w:tcPr>
            <w:tcW w:w="603" w:type="pct"/>
            <w:vAlign w:val="center"/>
          </w:tcPr>
          <w:p w14:paraId="12C72F4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.155</w:t>
            </w:r>
          </w:p>
        </w:tc>
        <w:tc>
          <w:tcPr>
            <w:tcW w:w="670" w:type="pct"/>
            <w:vAlign w:val="center"/>
          </w:tcPr>
          <w:p w14:paraId="7E6CE66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.334</w:t>
            </w:r>
          </w:p>
        </w:tc>
        <w:tc>
          <w:tcPr>
            <w:tcW w:w="670" w:type="pct"/>
          </w:tcPr>
          <w:p w14:paraId="32CF8E5A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.06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F94EEA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3924.694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9391D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9505.8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4DFE6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2111.4</w:t>
            </w:r>
          </w:p>
        </w:tc>
      </w:tr>
      <w:tr w:rsidR="00D25F63" w:rsidRPr="00D25F63" w14:paraId="2507ABBE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4EF7B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5.517</w:t>
            </w:r>
          </w:p>
        </w:tc>
        <w:tc>
          <w:tcPr>
            <w:tcW w:w="603" w:type="pct"/>
            <w:vAlign w:val="center"/>
          </w:tcPr>
          <w:p w14:paraId="1F83471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.148</w:t>
            </w:r>
          </w:p>
        </w:tc>
        <w:tc>
          <w:tcPr>
            <w:tcW w:w="670" w:type="pct"/>
            <w:vAlign w:val="center"/>
          </w:tcPr>
          <w:p w14:paraId="0A4BC63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.352</w:t>
            </w:r>
          </w:p>
        </w:tc>
        <w:tc>
          <w:tcPr>
            <w:tcW w:w="670" w:type="pct"/>
          </w:tcPr>
          <w:p w14:paraId="18007CBC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.05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5BDEDB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3648.454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55993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9533.2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E49A7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2117.5</w:t>
            </w:r>
          </w:p>
        </w:tc>
      </w:tr>
      <w:tr w:rsidR="00D25F63" w:rsidRPr="00D25F63" w14:paraId="2FDDFB38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5454F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5.372</w:t>
            </w:r>
          </w:p>
        </w:tc>
        <w:tc>
          <w:tcPr>
            <w:tcW w:w="603" w:type="pct"/>
            <w:vAlign w:val="center"/>
          </w:tcPr>
          <w:p w14:paraId="684B6EE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.174</w:t>
            </w:r>
          </w:p>
        </w:tc>
        <w:tc>
          <w:tcPr>
            <w:tcW w:w="670" w:type="pct"/>
            <w:vAlign w:val="center"/>
          </w:tcPr>
          <w:p w14:paraId="30E9729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.346</w:t>
            </w:r>
          </w:p>
        </w:tc>
        <w:tc>
          <w:tcPr>
            <w:tcW w:w="670" w:type="pct"/>
          </w:tcPr>
          <w:p w14:paraId="06DE2EA7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.05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B072B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3588.037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2CC8B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9538.0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1CFB3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2118.6</w:t>
            </w:r>
          </w:p>
        </w:tc>
      </w:tr>
      <w:tr w:rsidR="00D25F63" w:rsidRPr="00D25F63" w14:paraId="09B92E61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B5A7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4.412</w:t>
            </w:r>
          </w:p>
        </w:tc>
        <w:tc>
          <w:tcPr>
            <w:tcW w:w="603" w:type="pct"/>
            <w:vAlign w:val="center"/>
          </w:tcPr>
          <w:p w14:paraId="52C9D61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.153</w:t>
            </w:r>
          </w:p>
        </w:tc>
        <w:tc>
          <w:tcPr>
            <w:tcW w:w="670" w:type="pct"/>
            <w:vAlign w:val="center"/>
          </w:tcPr>
          <w:p w14:paraId="2426911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.274</w:t>
            </w:r>
          </w:p>
        </w:tc>
        <w:tc>
          <w:tcPr>
            <w:tcW w:w="670" w:type="pct"/>
          </w:tcPr>
          <w:p w14:paraId="7699C2D3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.04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D408D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2963.028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336F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9524.7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411B1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2115.6</w:t>
            </w:r>
          </w:p>
        </w:tc>
      </w:tr>
      <w:tr w:rsidR="00D25F63" w:rsidRPr="00D25F63" w14:paraId="19AEDB1E" w14:textId="77777777" w:rsidTr="0031293C">
        <w:trPr>
          <w:trHeight w:val="238"/>
          <w:jc w:val="center"/>
        </w:trPr>
        <w:tc>
          <w:tcPr>
            <w:tcW w:w="6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4FDB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5.371</w:t>
            </w:r>
          </w:p>
        </w:tc>
        <w:tc>
          <w:tcPr>
            <w:tcW w:w="603" w:type="pct"/>
            <w:vAlign w:val="center"/>
          </w:tcPr>
          <w:p w14:paraId="2BF6B52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.177</w:t>
            </w:r>
          </w:p>
        </w:tc>
        <w:tc>
          <w:tcPr>
            <w:tcW w:w="670" w:type="pct"/>
            <w:vAlign w:val="center"/>
          </w:tcPr>
          <w:p w14:paraId="3290077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.293</w:t>
            </w:r>
          </w:p>
        </w:tc>
        <w:tc>
          <w:tcPr>
            <w:tcW w:w="670" w:type="pct"/>
          </w:tcPr>
          <w:p w14:paraId="5A7BFEFB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.05</w:t>
            </w:r>
          </w:p>
        </w:tc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F1C25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3585.933</w:t>
            </w:r>
          </w:p>
        </w:tc>
        <w:tc>
          <w:tcPr>
            <w:tcW w:w="8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2B977A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9534.3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30C2D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2117.8</w:t>
            </w:r>
          </w:p>
        </w:tc>
      </w:tr>
      <w:tr w:rsidR="00D25F63" w:rsidRPr="00D25F63" w14:paraId="5B5131BE" w14:textId="77777777" w:rsidTr="0031293C">
        <w:trPr>
          <w:trHeight w:val="238"/>
          <w:jc w:val="center"/>
        </w:trPr>
        <w:tc>
          <w:tcPr>
            <w:tcW w:w="603" w:type="pct"/>
            <w:vAlign w:val="center"/>
          </w:tcPr>
          <w:p w14:paraId="6418C5D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03" w:type="pct"/>
            <w:vAlign w:val="center"/>
          </w:tcPr>
          <w:p w14:paraId="256BC9C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vAlign w:val="center"/>
          </w:tcPr>
          <w:p w14:paraId="332912B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</w:tcPr>
          <w:p w14:paraId="49BECEA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vAlign w:val="center"/>
          </w:tcPr>
          <w:p w14:paraId="380A483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893" w:type="pct"/>
            <w:vAlign w:val="center"/>
          </w:tcPr>
          <w:p w14:paraId="7D81294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color w:val="000000" w:themeColor="text1"/>
                <w:szCs w:val="22"/>
              </w:rPr>
              <w:t>9522.9±6.4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  <w:tc>
          <w:tcPr>
            <w:tcW w:w="891" w:type="pct"/>
            <w:vAlign w:val="center"/>
          </w:tcPr>
          <w:p w14:paraId="5F18F3E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bookmarkStart w:id="1" w:name="_Hlk93053201"/>
            <w:r w:rsidRPr="00D25F63">
              <w:rPr>
                <w:color w:val="000000" w:themeColor="text1"/>
                <w:szCs w:val="22"/>
              </w:rPr>
              <w:t>2115.2±</w:t>
            </w:r>
            <w:r w:rsidRPr="00D25F63">
              <w:rPr>
                <w:rFonts w:hint="eastAsia"/>
                <w:color w:val="000000" w:themeColor="text1"/>
                <w:szCs w:val="22"/>
              </w:rPr>
              <w:t>1</w:t>
            </w:r>
            <w:r w:rsidRPr="00D25F63">
              <w:rPr>
                <w:color w:val="000000" w:themeColor="text1"/>
                <w:szCs w:val="22"/>
              </w:rPr>
              <w:t>.</w:t>
            </w:r>
            <w:bookmarkEnd w:id="1"/>
            <w:r w:rsidRPr="00D25F63">
              <w:rPr>
                <w:color w:val="000000" w:themeColor="text1"/>
                <w:szCs w:val="22"/>
              </w:rPr>
              <w:t>4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</w:tr>
      <w:tr w:rsidR="00D25F63" w:rsidRPr="00D25F63" w14:paraId="09E80CEC" w14:textId="77777777" w:rsidTr="0031293C">
        <w:trPr>
          <w:trHeight w:val="238"/>
          <w:jc w:val="center"/>
        </w:trPr>
        <w:tc>
          <w:tcPr>
            <w:tcW w:w="603" w:type="pct"/>
            <w:tcBorders>
              <w:bottom w:val="single" w:sz="12" w:space="0" w:color="auto"/>
            </w:tcBorders>
            <w:vAlign w:val="center"/>
          </w:tcPr>
          <w:p w14:paraId="54EE1D8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03" w:type="pct"/>
            <w:tcBorders>
              <w:bottom w:val="single" w:sz="12" w:space="0" w:color="auto"/>
            </w:tcBorders>
            <w:vAlign w:val="center"/>
          </w:tcPr>
          <w:p w14:paraId="4DF016F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0EADE7C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</w:tcPr>
          <w:p w14:paraId="40A1CCA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670" w:type="pct"/>
            <w:tcBorders>
              <w:bottom w:val="single" w:sz="12" w:space="0" w:color="auto"/>
            </w:tcBorders>
            <w:vAlign w:val="center"/>
          </w:tcPr>
          <w:p w14:paraId="1A3428B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893" w:type="pct"/>
            <w:tcBorders>
              <w:bottom w:val="single" w:sz="12" w:space="0" w:color="auto"/>
            </w:tcBorders>
            <w:vAlign w:val="center"/>
          </w:tcPr>
          <w:p w14:paraId="5E09A680" w14:textId="51D26BAC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9522.9±</w:t>
            </w:r>
            <w:r w:rsidR="006322FA">
              <w:rPr>
                <w:color w:val="000000" w:themeColor="text1"/>
                <w:szCs w:val="22"/>
              </w:rPr>
              <w:t>15.5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  <w:tc>
          <w:tcPr>
            <w:tcW w:w="891" w:type="pct"/>
            <w:tcBorders>
              <w:bottom w:val="single" w:sz="12" w:space="0" w:color="auto"/>
            </w:tcBorders>
            <w:vAlign w:val="center"/>
          </w:tcPr>
          <w:p w14:paraId="3345700A" w14:textId="3B6125D2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2115.2±</w:t>
            </w:r>
            <w:r w:rsidR="006322FA">
              <w:rPr>
                <w:color w:val="000000" w:themeColor="text1"/>
                <w:szCs w:val="22"/>
              </w:rPr>
              <w:t>3.4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</w:tr>
    </w:tbl>
    <w:p w14:paraId="264472AF" w14:textId="77777777" w:rsidR="00D25F63" w:rsidRPr="00D25F63" w:rsidRDefault="00D25F63" w:rsidP="00D25F63">
      <w:pPr>
        <w:spacing w:line="360" w:lineRule="auto"/>
        <w:rPr>
          <w:bCs/>
          <w:iCs/>
          <w:color w:val="000000" w:themeColor="text1"/>
          <w:szCs w:val="18"/>
        </w:rPr>
      </w:pPr>
      <w:r w:rsidRPr="00D25F63">
        <w:rPr>
          <w:rFonts w:hint="eastAsia"/>
          <w:bCs/>
          <w:iCs/>
          <w:color w:val="000000" w:themeColor="text1"/>
          <w:szCs w:val="18"/>
        </w:rPr>
        <w:t>N</w:t>
      </w:r>
      <w:r w:rsidRPr="00D25F63">
        <w:rPr>
          <w:bCs/>
          <w:iCs/>
          <w:color w:val="000000" w:themeColor="text1"/>
          <w:szCs w:val="18"/>
        </w:rPr>
        <w:t xml:space="preserve">ote: </w:t>
      </w:r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rFonts w:hint="eastAsia"/>
          <w:bCs/>
          <w:iCs/>
          <w:color w:val="000000" w:themeColor="text1"/>
          <w:szCs w:val="18"/>
        </w:rPr>
        <w:t>,</w:t>
      </w:r>
      <w:r w:rsidRPr="00D25F63">
        <w:rPr>
          <w:bCs/>
          <w:iCs/>
          <w:color w:val="000000" w:themeColor="text1"/>
          <w:szCs w:val="18"/>
        </w:rPr>
        <w:t xml:space="preserve"> the vacuum mass; </w:t>
      </w:r>
      <w:proofErr w:type="spellStart"/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bCs/>
          <w:iCs/>
          <w:color w:val="000000" w:themeColor="text1"/>
          <w:szCs w:val="18"/>
          <w:vertAlign w:val="subscript"/>
        </w:rPr>
        <w:t>cot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, the mass of cotton; </w:t>
      </w:r>
      <w:r w:rsidRPr="00D25F63">
        <w:rPr>
          <w:rFonts w:hint="eastAsia"/>
          <w:i/>
          <w:iCs/>
          <w:color w:val="000000" w:themeColor="text1"/>
        </w:rPr>
        <w:t>Q</w:t>
      </w:r>
      <w:r w:rsidRPr="00D25F63">
        <w:rPr>
          <w:rFonts w:hint="eastAsia"/>
          <w:color w:val="000000" w:themeColor="text1"/>
          <w:vertAlign w:val="subscript"/>
        </w:rPr>
        <w:t>HNO</w:t>
      </w:r>
      <w:r w:rsidRPr="00D25F63">
        <w:rPr>
          <w:color w:val="000000" w:themeColor="text1"/>
          <w:position w:val="-2"/>
          <w:vertAlign w:val="subscript"/>
        </w:rPr>
        <w:t>3</w:t>
      </w:r>
      <w:r w:rsidRPr="00D25F63">
        <w:rPr>
          <w:color w:val="000000" w:themeColor="text1"/>
          <w:position w:val="-2"/>
        </w:rPr>
        <w:t xml:space="preserve">, the energy correction for the nitric acid formation,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cor</w:t>
      </w:r>
      <w:proofErr w:type="spellEnd"/>
      <w:r w:rsidRPr="00D25F63">
        <w:rPr>
          <w:color w:val="000000" w:themeColor="text1"/>
          <w:position w:val="-2"/>
        </w:rPr>
        <w:t>, the corrections to the standard condition (</w:t>
      </w:r>
      <w:proofErr w:type="spellStart"/>
      <w:r w:rsidRPr="00D25F63">
        <w:rPr>
          <w:color w:val="000000" w:themeColor="text1"/>
          <w:position w:val="-2"/>
        </w:rPr>
        <w:t>wushborn</w:t>
      </w:r>
      <w:proofErr w:type="spellEnd"/>
      <w:r w:rsidRPr="00D25F63">
        <w:rPr>
          <w:color w:val="000000" w:themeColor="text1"/>
          <w:position w:val="-2"/>
        </w:rPr>
        <w:t xml:space="preserve"> correction); </w:t>
      </w:r>
      <w:r w:rsidRPr="00D25F63">
        <w:rPr>
          <w:i/>
          <w:iCs/>
          <w:color w:val="000000" w:themeColor="text1"/>
          <w:position w:val="-2"/>
        </w:rPr>
        <w:t>A</w:t>
      </w:r>
      <w:r w:rsidRPr="00D25F63">
        <w:rPr>
          <w:color w:val="000000" w:themeColor="text1"/>
          <w:position w:val="-2"/>
        </w:rPr>
        <w:t xml:space="preserve"> is the integral area of the heat flow curve,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EMs</w:t>
      </w:r>
      <w:proofErr w:type="spellEnd"/>
      <w:r w:rsidRPr="00D25F63">
        <w:rPr>
          <w:color w:val="000000" w:themeColor="text1"/>
          <w:position w:val="-2"/>
        </w:rPr>
        <w:t xml:space="preserve"> is the </w:t>
      </w:r>
      <w:proofErr w:type="spellStart"/>
      <w:r w:rsidRPr="00D25F63">
        <w:rPr>
          <w:color w:val="000000" w:themeColor="text1"/>
          <w:position w:val="-2"/>
        </w:rPr>
        <w:t>massic</w:t>
      </w:r>
      <w:proofErr w:type="spellEnd"/>
      <w:r w:rsidRPr="00D25F63">
        <w:rPr>
          <w:color w:val="000000" w:themeColor="text1"/>
          <w:position w:val="-2"/>
        </w:rPr>
        <w:t xml:space="preserve"> energy of combustion</w:t>
      </w:r>
      <w:r w:rsidRPr="00D25F63">
        <w:rPr>
          <w:bCs/>
          <w:iCs/>
          <w:color w:val="000000" w:themeColor="text1"/>
          <w:szCs w:val="18"/>
        </w:rPr>
        <w:t>;</w:t>
      </w:r>
      <w:r w:rsidRPr="00D25F63">
        <w:rPr>
          <w:color w:val="000000" w:themeColor="text1"/>
        </w:rPr>
        <w:t xml:space="preserve"> Δ</w:t>
      </w:r>
      <w:r w:rsidRPr="00D25F63">
        <w:rPr>
          <w:i/>
          <w:iCs/>
          <w:color w:val="000000" w:themeColor="text1"/>
        </w:rPr>
        <w:t>U</w:t>
      </w:r>
      <w:r w:rsidRPr="00D25F63">
        <w:rPr>
          <w:bCs/>
          <w:iCs/>
          <w:color w:val="000000" w:themeColor="text1"/>
          <w:szCs w:val="18"/>
        </w:rPr>
        <w:t xml:space="preserve">, the standard molar energy of combustion. </w:t>
      </w:r>
      <w:proofErr w:type="spellStart"/>
      <w:proofErr w:type="gramStart"/>
      <w:r w:rsidRPr="00D25F63">
        <w:rPr>
          <w:bCs/>
          <w:iCs/>
          <w:color w:val="000000" w:themeColor="text1"/>
          <w:szCs w:val="18"/>
          <w:vertAlign w:val="superscript"/>
        </w:rPr>
        <w:t>a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proofErr w:type="gramEnd"/>
      <w:r w:rsidRPr="00D25F63">
        <w:rPr>
          <w:bCs/>
          <w:iCs/>
          <w:color w:val="000000" w:themeColor="text1"/>
          <w:szCs w:val="18"/>
        </w:rPr>
        <w:t xml:space="preserve"> represents the standard deviation of the mean; </w:t>
      </w:r>
      <w:proofErr w:type="spellStart"/>
      <w:r w:rsidRPr="00D25F63">
        <w:rPr>
          <w:bCs/>
          <w:iCs/>
          <w:color w:val="000000" w:themeColor="text1"/>
          <w:szCs w:val="18"/>
          <w:vertAlign w:val="superscript"/>
        </w:rPr>
        <w:t>b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 represents the overall standard deviation.</w:t>
      </w:r>
    </w:p>
    <w:p w14:paraId="2AF058DA" w14:textId="0E998E38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lastRenderedPageBreak/>
        <w:t>表</w:t>
      </w:r>
      <w:r w:rsidRPr="00D25F63">
        <w:rPr>
          <w:b/>
          <w:bCs/>
          <w:color w:val="000000" w:themeColor="text1"/>
          <w:szCs w:val="22"/>
        </w:rPr>
        <w:t>S3</w:t>
      </w:r>
      <w:r w:rsidRPr="00D25F63">
        <w:rPr>
          <w:color w:val="000000" w:themeColor="text1"/>
          <w:szCs w:val="22"/>
        </w:rPr>
        <w:t xml:space="preserve"> 298.15</w:t>
      </w:r>
      <w:r w:rsidRPr="00D25F63">
        <w:rPr>
          <w:rFonts w:hint="eastAsia"/>
          <w:color w:val="000000" w:themeColor="text1"/>
          <w:szCs w:val="22"/>
        </w:rPr>
        <w:t>K</w:t>
      </w:r>
      <w:r w:rsidRPr="00D25F63">
        <w:rPr>
          <w:rFonts w:hint="eastAsia"/>
          <w:color w:val="000000" w:themeColor="text1"/>
          <w:szCs w:val="22"/>
        </w:rPr>
        <w:t>时</w:t>
      </w:r>
      <w:r w:rsidRPr="00D25F63">
        <w:rPr>
          <w:rFonts w:hint="eastAsia"/>
          <w:color w:val="000000" w:themeColor="text1"/>
          <w:szCs w:val="22"/>
        </w:rPr>
        <w:t>DNTF</w:t>
      </w:r>
      <w:r w:rsidRPr="00D25F63">
        <w:rPr>
          <w:rFonts w:hint="eastAsia"/>
          <w:color w:val="000000" w:themeColor="text1"/>
          <w:szCs w:val="22"/>
        </w:rPr>
        <w:t>的燃烧热测定结果</w:t>
      </w:r>
    </w:p>
    <w:p w14:paraId="618D5C4A" w14:textId="265E34D6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T</w:t>
      </w:r>
      <w:r w:rsidRPr="00D25F63">
        <w:rPr>
          <w:b/>
          <w:bCs/>
          <w:color w:val="000000" w:themeColor="text1"/>
          <w:szCs w:val="22"/>
        </w:rPr>
        <w:t>able S3</w:t>
      </w:r>
      <w:r w:rsidRPr="00D25F63">
        <w:rPr>
          <w:rFonts w:hint="eastAsia"/>
          <w:color w:val="000000" w:themeColor="text1"/>
          <w:szCs w:val="22"/>
        </w:rPr>
        <w:t xml:space="preserve"> </w:t>
      </w:r>
      <w:r w:rsidRPr="00D25F63">
        <w:rPr>
          <w:color w:val="000000" w:themeColor="text1"/>
          <w:szCs w:val="22"/>
        </w:rPr>
        <w:t xml:space="preserve">Combustion results at </w:t>
      </w:r>
      <w:r w:rsidRPr="00D25F63">
        <w:rPr>
          <w:i/>
          <w:iCs/>
          <w:color w:val="000000" w:themeColor="text1"/>
          <w:szCs w:val="22"/>
        </w:rPr>
        <w:t xml:space="preserve">T </w:t>
      </w:r>
      <w:r w:rsidRPr="00D25F63">
        <w:rPr>
          <w:color w:val="000000" w:themeColor="text1"/>
          <w:szCs w:val="22"/>
        </w:rPr>
        <w:t xml:space="preserve">= 298.15 K of </w:t>
      </w:r>
      <w:r w:rsidRPr="00D25F63">
        <w:rPr>
          <w:rFonts w:hint="eastAsia"/>
          <w:color w:val="000000" w:themeColor="text1"/>
          <w:szCs w:val="22"/>
        </w:rPr>
        <w:t>DNTF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2"/>
        <w:gridCol w:w="1442"/>
        <w:gridCol w:w="1572"/>
        <w:gridCol w:w="1572"/>
        <w:gridCol w:w="2032"/>
        <w:gridCol w:w="2020"/>
      </w:tblGrid>
      <w:tr w:rsidR="00D25F63" w:rsidRPr="00D25F63" w14:paraId="57DF06BF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71A6C7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>m</w:t>
            </w:r>
            <w:r w:rsidRPr="00D25F63">
              <w:rPr>
                <w:color w:val="000000" w:themeColor="text1"/>
                <w:szCs w:val="22"/>
              </w:rPr>
              <w:t xml:space="preserve"> / mg</w:t>
            </w:r>
          </w:p>
        </w:tc>
        <w:tc>
          <w:tcPr>
            <w:tcW w:w="715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1BBF9BB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color w:val="000000" w:themeColor="text1"/>
                <w:szCs w:val="22"/>
                <w:vertAlign w:val="subscript"/>
              </w:rPr>
              <w:t>HNO</w:t>
            </w:r>
            <w:r w:rsidRPr="00D25F63">
              <w:rPr>
                <w:color w:val="000000" w:themeColor="text1"/>
                <w:position w:val="-3"/>
                <w:szCs w:val="22"/>
                <w:vertAlign w:val="subscript"/>
              </w:rPr>
              <w:t>3</w:t>
            </w:r>
            <w:r w:rsidRPr="00D25F63">
              <w:rPr>
                <w:color w:val="000000" w:themeColor="text1"/>
                <w:position w:val="-3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0" w:type="pct"/>
            <w:tcBorders>
              <w:top w:val="single" w:sz="12" w:space="0" w:color="auto"/>
              <w:bottom w:val="single" w:sz="8" w:space="0" w:color="auto"/>
            </w:tcBorders>
          </w:tcPr>
          <w:p w14:paraId="20C5CC2B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i/>
                <w:iCs/>
                <w:color w:val="000000" w:themeColor="text1"/>
                <w:szCs w:val="22"/>
                <w:vertAlign w:val="subscript"/>
              </w:rPr>
              <w:t>cor</w:t>
            </w:r>
            <w:proofErr w:type="spellEnd"/>
            <w:r w:rsidRPr="00D25F63">
              <w:rPr>
                <w:i/>
                <w:iCs/>
                <w:color w:val="000000" w:themeColor="text1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5F365DC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 xml:space="preserve">A </w:t>
            </w:r>
            <w:r w:rsidRPr="00D25F63">
              <w:rPr>
                <w:color w:val="000000" w:themeColor="text1"/>
                <w:szCs w:val="22"/>
              </w:rPr>
              <w:t>/ mV s</w:t>
            </w:r>
          </w:p>
        </w:tc>
        <w:tc>
          <w:tcPr>
            <w:tcW w:w="1008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3B91C3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i/>
                <w:iCs/>
                <w:color w:val="000000" w:themeColor="text1"/>
                <w:position w:val="3"/>
                <w:szCs w:val="22"/>
              </w:rPr>
              <w:t>-q</w:t>
            </w:r>
            <w:r w:rsidRPr="00D25F63">
              <w:rPr>
                <w:color w:val="000000" w:themeColor="text1"/>
                <w:szCs w:val="22"/>
                <w:vertAlign w:val="subscript"/>
              </w:rPr>
              <w:t>Ems</w:t>
            </w:r>
            <w:r w:rsidRPr="00D25F63">
              <w:rPr>
                <w:color w:val="000000" w:themeColor="text1"/>
                <w:szCs w:val="22"/>
              </w:rPr>
              <w:t xml:space="preserve"> / J g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  <w:tc>
          <w:tcPr>
            <w:tcW w:w="1002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F7C8AA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eastAsia="等线"/>
                <w:color w:val="000000" w:themeColor="text1"/>
                <w:szCs w:val="22"/>
              </w:rPr>
              <w:t>-Δ</w:t>
            </w:r>
            <w:r w:rsidRPr="00D25F63">
              <w:rPr>
                <w:i/>
                <w:iCs/>
                <w:color w:val="000000" w:themeColor="text1"/>
                <w:szCs w:val="22"/>
              </w:rPr>
              <w:t xml:space="preserve">U </w:t>
            </w:r>
            <w:r w:rsidRPr="00D25F63">
              <w:rPr>
                <w:color w:val="000000" w:themeColor="text1"/>
                <w:szCs w:val="22"/>
              </w:rPr>
              <w:t>/ kJ mol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</w:tr>
      <w:tr w:rsidR="00D25F63" w:rsidRPr="00D25F63" w14:paraId="039F4C56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12B96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13.737</w:t>
            </w:r>
          </w:p>
        </w:tc>
        <w:tc>
          <w:tcPr>
            <w:tcW w:w="715" w:type="pct"/>
            <w:tcBorders>
              <w:top w:val="single" w:sz="8" w:space="0" w:color="auto"/>
            </w:tcBorders>
            <w:vAlign w:val="center"/>
          </w:tcPr>
          <w:p w14:paraId="4360AE5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0.687</w:t>
            </w:r>
          </w:p>
        </w:tc>
        <w:tc>
          <w:tcPr>
            <w:tcW w:w="780" w:type="pct"/>
            <w:tcBorders>
              <w:top w:val="single" w:sz="8" w:space="0" w:color="auto"/>
            </w:tcBorders>
          </w:tcPr>
          <w:p w14:paraId="6F0C2ED7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.20</w:t>
            </w:r>
          </w:p>
        </w:tc>
        <w:tc>
          <w:tcPr>
            <w:tcW w:w="780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6DF10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8792.951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C399C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9750.6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EFBFD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3043.3</w:t>
            </w:r>
          </w:p>
        </w:tc>
      </w:tr>
      <w:tr w:rsidR="00D25F63" w:rsidRPr="00D25F63" w14:paraId="2AEB5703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403FA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11.012</w:t>
            </w:r>
          </w:p>
        </w:tc>
        <w:tc>
          <w:tcPr>
            <w:tcW w:w="715" w:type="pct"/>
            <w:vAlign w:val="center"/>
          </w:tcPr>
          <w:p w14:paraId="68D7D82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0.448</w:t>
            </w:r>
          </w:p>
        </w:tc>
        <w:tc>
          <w:tcPr>
            <w:tcW w:w="780" w:type="pct"/>
          </w:tcPr>
          <w:p w14:paraId="3B8BC66E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.15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482C4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7039.547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D749C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9732.7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35402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3037.7</w:t>
            </w:r>
          </w:p>
        </w:tc>
      </w:tr>
      <w:tr w:rsidR="00D25F63" w:rsidRPr="00D25F63" w14:paraId="716F31E9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75DA1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11.958</w:t>
            </w:r>
          </w:p>
        </w:tc>
        <w:tc>
          <w:tcPr>
            <w:tcW w:w="715" w:type="pct"/>
            <w:vAlign w:val="center"/>
          </w:tcPr>
          <w:p w14:paraId="413B9F0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0.573</w:t>
            </w:r>
          </w:p>
        </w:tc>
        <w:tc>
          <w:tcPr>
            <w:tcW w:w="780" w:type="pct"/>
          </w:tcPr>
          <w:p w14:paraId="2751D6F8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.17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B0BDB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7648.632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6BC6B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9736.6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B41AA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3038.9</w:t>
            </w:r>
          </w:p>
        </w:tc>
      </w:tr>
      <w:tr w:rsidR="00D25F63" w:rsidRPr="00D25F63" w14:paraId="524B7D6D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DAAF2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11.673</w:t>
            </w:r>
          </w:p>
        </w:tc>
        <w:tc>
          <w:tcPr>
            <w:tcW w:w="715" w:type="pct"/>
            <w:vAlign w:val="center"/>
          </w:tcPr>
          <w:p w14:paraId="4D7E609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0.615</w:t>
            </w:r>
          </w:p>
        </w:tc>
        <w:tc>
          <w:tcPr>
            <w:tcW w:w="780" w:type="pct"/>
          </w:tcPr>
          <w:p w14:paraId="044BFFC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.17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A16D3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7477.15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E76F4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9744.0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A40B2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3041.2</w:t>
            </w:r>
          </w:p>
        </w:tc>
      </w:tr>
      <w:tr w:rsidR="00D25F63" w:rsidRPr="00D25F63" w14:paraId="560B4B03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179E4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13.345</w:t>
            </w:r>
          </w:p>
        </w:tc>
        <w:tc>
          <w:tcPr>
            <w:tcW w:w="715" w:type="pct"/>
            <w:vAlign w:val="center"/>
          </w:tcPr>
          <w:p w14:paraId="6620084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0.585</w:t>
            </w:r>
          </w:p>
        </w:tc>
        <w:tc>
          <w:tcPr>
            <w:tcW w:w="780" w:type="pct"/>
          </w:tcPr>
          <w:p w14:paraId="75EA3048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.19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4B259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8515.083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EE711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9724.1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74772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3035.0</w:t>
            </w:r>
          </w:p>
        </w:tc>
      </w:tr>
      <w:tr w:rsidR="00D25F63" w:rsidRPr="00D25F63" w14:paraId="7AC098F9" w14:textId="77777777" w:rsidTr="0031293C">
        <w:trPr>
          <w:trHeight w:val="238"/>
          <w:jc w:val="center"/>
        </w:trPr>
        <w:tc>
          <w:tcPr>
            <w:tcW w:w="7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498F1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12.161</w:t>
            </w:r>
          </w:p>
        </w:tc>
        <w:tc>
          <w:tcPr>
            <w:tcW w:w="715" w:type="pct"/>
            <w:vAlign w:val="center"/>
          </w:tcPr>
          <w:p w14:paraId="4302B5B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0.549</w:t>
            </w:r>
          </w:p>
        </w:tc>
        <w:tc>
          <w:tcPr>
            <w:tcW w:w="780" w:type="pct"/>
          </w:tcPr>
          <w:p w14:paraId="5A018026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.17</w:t>
            </w:r>
          </w:p>
        </w:tc>
        <w:tc>
          <w:tcPr>
            <w:tcW w:w="7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9E0FC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7790.348</w:t>
            </w:r>
          </w:p>
        </w:tc>
        <w:tc>
          <w:tcPr>
            <w:tcW w:w="10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CFA37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9755.9</w:t>
            </w:r>
          </w:p>
        </w:tc>
        <w:tc>
          <w:tcPr>
            <w:tcW w:w="10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C0426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color w:val="000000" w:themeColor="text1"/>
              </w:rPr>
              <w:t>3044.9</w:t>
            </w:r>
          </w:p>
        </w:tc>
      </w:tr>
      <w:tr w:rsidR="00D25F63" w:rsidRPr="00D25F63" w14:paraId="78E8F611" w14:textId="77777777" w:rsidTr="0031293C">
        <w:trPr>
          <w:trHeight w:val="238"/>
          <w:jc w:val="center"/>
        </w:trPr>
        <w:tc>
          <w:tcPr>
            <w:tcW w:w="715" w:type="pct"/>
            <w:vAlign w:val="center"/>
          </w:tcPr>
          <w:p w14:paraId="49B978B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15" w:type="pct"/>
            <w:vAlign w:val="center"/>
          </w:tcPr>
          <w:p w14:paraId="6B5848C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0" w:type="pct"/>
          </w:tcPr>
          <w:p w14:paraId="34EC439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0" w:type="pct"/>
            <w:vAlign w:val="center"/>
          </w:tcPr>
          <w:p w14:paraId="66EA07A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1008" w:type="pct"/>
            <w:vAlign w:val="center"/>
          </w:tcPr>
          <w:p w14:paraId="3B340E3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bookmarkStart w:id="2" w:name="_Hlk93053121"/>
            <w:r w:rsidRPr="00D25F63">
              <w:rPr>
                <w:rFonts w:hint="eastAsia"/>
                <w:color w:val="000000" w:themeColor="text1"/>
                <w:szCs w:val="22"/>
              </w:rPr>
              <w:t>9</w:t>
            </w:r>
            <w:r w:rsidRPr="00D25F63">
              <w:rPr>
                <w:color w:val="000000" w:themeColor="text1"/>
                <w:szCs w:val="22"/>
              </w:rPr>
              <w:t>740.7±4.8</w:t>
            </w:r>
            <w:bookmarkEnd w:id="2"/>
            <w:r w:rsidRPr="00D25F63">
              <w:rPr>
                <w:rFonts w:hint="eastAsia"/>
                <w:color w:val="000000" w:themeColor="text1"/>
                <w:szCs w:val="22"/>
                <w:vertAlign w:val="superscript"/>
              </w:rPr>
              <w:t>a</w:t>
            </w:r>
          </w:p>
        </w:tc>
        <w:tc>
          <w:tcPr>
            <w:tcW w:w="1002" w:type="pct"/>
            <w:vAlign w:val="center"/>
          </w:tcPr>
          <w:p w14:paraId="57126CE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color w:val="000000" w:themeColor="text1"/>
                <w:szCs w:val="22"/>
              </w:rPr>
              <w:t>3040.2±1.5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</w:tr>
      <w:tr w:rsidR="00D25F63" w:rsidRPr="00D25F63" w14:paraId="4D16DA3F" w14:textId="77777777" w:rsidTr="0031293C">
        <w:trPr>
          <w:trHeight w:val="238"/>
          <w:jc w:val="center"/>
        </w:trPr>
        <w:tc>
          <w:tcPr>
            <w:tcW w:w="715" w:type="pct"/>
            <w:tcBorders>
              <w:bottom w:val="single" w:sz="12" w:space="0" w:color="auto"/>
            </w:tcBorders>
            <w:vAlign w:val="center"/>
          </w:tcPr>
          <w:p w14:paraId="1C34D8B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15" w:type="pct"/>
            <w:tcBorders>
              <w:bottom w:val="single" w:sz="12" w:space="0" w:color="auto"/>
            </w:tcBorders>
            <w:vAlign w:val="center"/>
          </w:tcPr>
          <w:p w14:paraId="3269FB8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0" w:type="pct"/>
            <w:tcBorders>
              <w:bottom w:val="single" w:sz="12" w:space="0" w:color="auto"/>
            </w:tcBorders>
          </w:tcPr>
          <w:p w14:paraId="26E271B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0" w:type="pct"/>
            <w:tcBorders>
              <w:bottom w:val="single" w:sz="12" w:space="0" w:color="auto"/>
            </w:tcBorders>
            <w:vAlign w:val="center"/>
          </w:tcPr>
          <w:p w14:paraId="5831118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1008" w:type="pct"/>
            <w:tcBorders>
              <w:bottom w:val="single" w:sz="12" w:space="0" w:color="auto"/>
            </w:tcBorders>
            <w:vAlign w:val="center"/>
          </w:tcPr>
          <w:p w14:paraId="6D7A7402" w14:textId="4FD7D1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9</w:t>
            </w:r>
            <w:r w:rsidRPr="00D25F63">
              <w:rPr>
                <w:color w:val="000000" w:themeColor="text1"/>
                <w:szCs w:val="22"/>
              </w:rPr>
              <w:t>740.7±</w:t>
            </w:r>
            <w:r w:rsidR="006322FA">
              <w:rPr>
                <w:color w:val="000000" w:themeColor="text1"/>
                <w:szCs w:val="22"/>
              </w:rPr>
              <w:t>15.3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  <w:tc>
          <w:tcPr>
            <w:tcW w:w="1002" w:type="pct"/>
            <w:tcBorders>
              <w:bottom w:val="single" w:sz="12" w:space="0" w:color="auto"/>
            </w:tcBorders>
            <w:vAlign w:val="center"/>
          </w:tcPr>
          <w:p w14:paraId="0DC15642" w14:textId="2AC49C5F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3040.2±</w:t>
            </w:r>
            <w:r w:rsidR="006322FA">
              <w:rPr>
                <w:color w:val="000000" w:themeColor="text1"/>
                <w:szCs w:val="22"/>
              </w:rPr>
              <w:t>4.8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</w:tr>
    </w:tbl>
    <w:p w14:paraId="00BF8C8A" w14:textId="77777777" w:rsidR="00D25F63" w:rsidRPr="00D25F63" w:rsidRDefault="00D25F63" w:rsidP="00D25F63">
      <w:pPr>
        <w:spacing w:line="360" w:lineRule="auto"/>
        <w:rPr>
          <w:bCs/>
          <w:iCs/>
          <w:color w:val="000000" w:themeColor="text1"/>
          <w:szCs w:val="18"/>
        </w:rPr>
      </w:pPr>
      <w:r w:rsidRPr="00D25F63">
        <w:rPr>
          <w:rFonts w:hint="eastAsia"/>
          <w:bCs/>
          <w:iCs/>
          <w:color w:val="000000" w:themeColor="text1"/>
          <w:szCs w:val="18"/>
        </w:rPr>
        <w:t>N</w:t>
      </w:r>
      <w:r w:rsidRPr="00D25F63">
        <w:rPr>
          <w:bCs/>
          <w:iCs/>
          <w:color w:val="000000" w:themeColor="text1"/>
          <w:szCs w:val="18"/>
        </w:rPr>
        <w:t xml:space="preserve">ote: </w:t>
      </w:r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rFonts w:hint="eastAsia"/>
          <w:bCs/>
          <w:iCs/>
          <w:color w:val="000000" w:themeColor="text1"/>
          <w:szCs w:val="18"/>
        </w:rPr>
        <w:t>,</w:t>
      </w:r>
      <w:r w:rsidRPr="00D25F63">
        <w:rPr>
          <w:bCs/>
          <w:iCs/>
          <w:color w:val="000000" w:themeColor="text1"/>
          <w:szCs w:val="18"/>
        </w:rPr>
        <w:t xml:space="preserve"> the vacuum mass; </w:t>
      </w:r>
      <w:proofErr w:type="spellStart"/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bCs/>
          <w:iCs/>
          <w:color w:val="000000" w:themeColor="text1"/>
          <w:szCs w:val="18"/>
          <w:vertAlign w:val="subscript"/>
        </w:rPr>
        <w:t>cot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, the mass of cotton; </w:t>
      </w:r>
      <w:r w:rsidRPr="00D25F63">
        <w:rPr>
          <w:rFonts w:hint="eastAsia"/>
          <w:i/>
          <w:iCs/>
          <w:color w:val="000000" w:themeColor="text1"/>
        </w:rPr>
        <w:t>Q</w:t>
      </w:r>
      <w:r w:rsidRPr="00D25F63">
        <w:rPr>
          <w:rFonts w:hint="eastAsia"/>
          <w:color w:val="000000" w:themeColor="text1"/>
          <w:vertAlign w:val="subscript"/>
        </w:rPr>
        <w:t>HNO</w:t>
      </w:r>
      <w:r w:rsidRPr="00D25F63">
        <w:rPr>
          <w:color w:val="000000" w:themeColor="text1"/>
          <w:position w:val="-2"/>
          <w:vertAlign w:val="subscript"/>
        </w:rPr>
        <w:t>3</w:t>
      </w:r>
      <w:r w:rsidRPr="00D25F63">
        <w:rPr>
          <w:color w:val="000000" w:themeColor="text1"/>
          <w:position w:val="-2"/>
        </w:rPr>
        <w:t xml:space="preserve">, the energy correction for the nitric acid formation,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cor</w:t>
      </w:r>
      <w:proofErr w:type="spellEnd"/>
      <w:r w:rsidRPr="00D25F63">
        <w:rPr>
          <w:color w:val="000000" w:themeColor="text1"/>
          <w:position w:val="-2"/>
        </w:rPr>
        <w:t>, the corrections to the standard condition (</w:t>
      </w:r>
      <w:proofErr w:type="spellStart"/>
      <w:r w:rsidRPr="00D25F63">
        <w:rPr>
          <w:color w:val="000000" w:themeColor="text1"/>
          <w:position w:val="-2"/>
        </w:rPr>
        <w:t>wushborn</w:t>
      </w:r>
      <w:proofErr w:type="spellEnd"/>
      <w:r w:rsidRPr="00D25F63">
        <w:rPr>
          <w:color w:val="000000" w:themeColor="text1"/>
          <w:position w:val="-2"/>
        </w:rPr>
        <w:t xml:space="preserve"> correction); </w:t>
      </w:r>
      <w:r w:rsidRPr="00D25F63">
        <w:rPr>
          <w:i/>
          <w:iCs/>
          <w:color w:val="000000" w:themeColor="text1"/>
          <w:position w:val="-2"/>
        </w:rPr>
        <w:t>A</w:t>
      </w:r>
      <w:r w:rsidRPr="00D25F63">
        <w:rPr>
          <w:color w:val="000000" w:themeColor="text1"/>
          <w:position w:val="-2"/>
        </w:rPr>
        <w:t xml:space="preserve"> is the integral area of the heat flow curve,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EMs</w:t>
      </w:r>
      <w:proofErr w:type="spellEnd"/>
      <w:r w:rsidRPr="00D25F63">
        <w:rPr>
          <w:color w:val="000000" w:themeColor="text1"/>
          <w:position w:val="-2"/>
        </w:rPr>
        <w:t xml:space="preserve"> is the </w:t>
      </w:r>
      <w:proofErr w:type="spellStart"/>
      <w:r w:rsidRPr="00D25F63">
        <w:rPr>
          <w:color w:val="000000" w:themeColor="text1"/>
          <w:position w:val="-2"/>
        </w:rPr>
        <w:t>massic</w:t>
      </w:r>
      <w:proofErr w:type="spellEnd"/>
      <w:r w:rsidRPr="00D25F63">
        <w:rPr>
          <w:color w:val="000000" w:themeColor="text1"/>
          <w:position w:val="-2"/>
        </w:rPr>
        <w:t xml:space="preserve"> energy of combustion</w:t>
      </w:r>
      <w:r w:rsidRPr="00D25F63">
        <w:rPr>
          <w:bCs/>
          <w:iCs/>
          <w:color w:val="000000" w:themeColor="text1"/>
          <w:szCs w:val="18"/>
        </w:rPr>
        <w:t>;</w:t>
      </w:r>
      <w:r w:rsidRPr="00D25F63">
        <w:rPr>
          <w:color w:val="000000" w:themeColor="text1"/>
        </w:rPr>
        <w:t xml:space="preserve"> Δ</w:t>
      </w:r>
      <w:r w:rsidRPr="00D25F63">
        <w:rPr>
          <w:i/>
          <w:iCs/>
          <w:color w:val="000000" w:themeColor="text1"/>
        </w:rPr>
        <w:t>U</w:t>
      </w:r>
      <w:r w:rsidRPr="00D25F63">
        <w:rPr>
          <w:bCs/>
          <w:iCs/>
          <w:color w:val="000000" w:themeColor="text1"/>
          <w:szCs w:val="18"/>
        </w:rPr>
        <w:t xml:space="preserve">, the standard molar energy of combustion. </w:t>
      </w:r>
      <w:proofErr w:type="spellStart"/>
      <w:proofErr w:type="gramStart"/>
      <w:r w:rsidRPr="00D25F63">
        <w:rPr>
          <w:bCs/>
          <w:iCs/>
          <w:color w:val="000000" w:themeColor="text1"/>
          <w:szCs w:val="18"/>
          <w:vertAlign w:val="superscript"/>
        </w:rPr>
        <w:t>a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proofErr w:type="gramEnd"/>
      <w:r w:rsidRPr="00D25F63">
        <w:rPr>
          <w:bCs/>
          <w:iCs/>
          <w:color w:val="000000" w:themeColor="text1"/>
          <w:szCs w:val="18"/>
        </w:rPr>
        <w:t xml:space="preserve"> represents the standard deviation of the mean; </w:t>
      </w:r>
      <w:proofErr w:type="spellStart"/>
      <w:r w:rsidRPr="00D25F63">
        <w:rPr>
          <w:bCs/>
          <w:iCs/>
          <w:color w:val="000000" w:themeColor="text1"/>
          <w:szCs w:val="18"/>
          <w:vertAlign w:val="superscript"/>
        </w:rPr>
        <w:t>b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 represents the overall standard deviation.</w:t>
      </w:r>
    </w:p>
    <w:p w14:paraId="4F7F41F4" w14:textId="06E52133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表</w:t>
      </w:r>
      <w:r w:rsidRPr="00D25F63">
        <w:rPr>
          <w:b/>
          <w:bCs/>
          <w:color w:val="000000" w:themeColor="text1"/>
          <w:szCs w:val="22"/>
        </w:rPr>
        <w:t>S4</w:t>
      </w:r>
      <w:r w:rsidRPr="00D25F63">
        <w:rPr>
          <w:color w:val="000000" w:themeColor="text1"/>
          <w:szCs w:val="22"/>
        </w:rPr>
        <w:t xml:space="preserve"> 298.15</w:t>
      </w:r>
      <w:r w:rsidRPr="00D25F63">
        <w:rPr>
          <w:rFonts w:hint="eastAsia"/>
          <w:color w:val="000000" w:themeColor="text1"/>
          <w:szCs w:val="22"/>
        </w:rPr>
        <w:t>K</w:t>
      </w:r>
      <w:r w:rsidRPr="00D25F63">
        <w:rPr>
          <w:rFonts w:hint="eastAsia"/>
          <w:color w:val="000000" w:themeColor="text1"/>
          <w:szCs w:val="22"/>
        </w:rPr>
        <w:t>时</w:t>
      </w:r>
      <w:r w:rsidRPr="00D25F63">
        <w:rPr>
          <w:rFonts w:hint="eastAsia"/>
          <w:color w:val="000000" w:themeColor="text1"/>
          <w:szCs w:val="22"/>
        </w:rPr>
        <w:t>FOX-</w:t>
      </w:r>
      <w:r w:rsidRPr="00D25F63">
        <w:rPr>
          <w:color w:val="000000" w:themeColor="text1"/>
          <w:szCs w:val="22"/>
        </w:rPr>
        <w:t>7</w:t>
      </w:r>
      <w:r w:rsidRPr="00D25F63">
        <w:rPr>
          <w:rFonts w:hint="eastAsia"/>
          <w:color w:val="000000" w:themeColor="text1"/>
          <w:szCs w:val="22"/>
        </w:rPr>
        <w:t>的燃烧热测定结果</w:t>
      </w:r>
    </w:p>
    <w:p w14:paraId="601213D8" w14:textId="10CF3757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T</w:t>
      </w:r>
      <w:r w:rsidRPr="00D25F63">
        <w:rPr>
          <w:b/>
          <w:bCs/>
          <w:color w:val="000000" w:themeColor="text1"/>
          <w:szCs w:val="22"/>
        </w:rPr>
        <w:t>able S4</w:t>
      </w:r>
      <w:r w:rsidRPr="00D25F63">
        <w:rPr>
          <w:rFonts w:hint="eastAsia"/>
          <w:color w:val="000000" w:themeColor="text1"/>
          <w:szCs w:val="22"/>
        </w:rPr>
        <w:t xml:space="preserve"> </w:t>
      </w:r>
      <w:r w:rsidRPr="00D25F63">
        <w:rPr>
          <w:color w:val="000000" w:themeColor="text1"/>
          <w:szCs w:val="22"/>
        </w:rPr>
        <w:t xml:space="preserve">Combustion results at </w:t>
      </w:r>
      <w:r w:rsidRPr="00D25F63">
        <w:rPr>
          <w:i/>
          <w:iCs/>
          <w:color w:val="000000" w:themeColor="text1"/>
          <w:szCs w:val="22"/>
        </w:rPr>
        <w:t xml:space="preserve">T </w:t>
      </w:r>
      <w:r w:rsidRPr="00D25F63">
        <w:rPr>
          <w:color w:val="000000" w:themeColor="text1"/>
          <w:szCs w:val="22"/>
        </w:rPr>
        <w:t xml:space="preserve">= 298.15 K of </w:t>
      </w:r>
      <w:r w:rsidRPr="00D25F63">
        <w:rPr>
          <w:rFonts w:hint="eastAsia"/>
          <w:color w:val="000000" w:themeColor="text1"/>
          <w:szCs w:val="22"/>
        </w:rPr>
        <w:t>FOX-</w:t>
      </w:r>
      <w:r w:rsidRPr="00D25F63">
        <w:rPr>
          <w:color w:val="000000" w:themeColor="text1"/>
          <w:szCs w:val="22"/>
        </w:rPr>
        <w:t>7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5"/>
        <w:gridCol w:w="1445"/>
        <w:gridCol w:w="1579"/>
        <w:gridCol w:w="1579"/>
        <w:gridCol w:w="2016"/>
        <w:gridCol w:w="2016"/>
      </w:tblGrid>
      <w:tr w:rsidR="00D25F63" w:rsidRPr="00D25F63" w14:paraId="2CBB0B84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090217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>m</w:t>
            </w:r>
            <w:r w:rsidRPr="00D25F63">
              <w:rPr>
                <w:color w:val="000000" w:themeColor="text1"/>
                <w:szCs w:val="22"/>
              </w:rPr>
              <w:t xml:space="preserve"> / mg</w:t>
            </w:r>
          </w:p>
        </w:tc>
        <w:tc>
          <w:tcPr>
            <w:tcW w:w="717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461479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color w:val="000000" w:themeColor="text1"/>
                <w:szCs w:val="22"/>
                <w:vertAlign w:val="subscript"/>
              </w:rPr>
              <w:t>HNO</w:t>
            </w:r>
            <w:r w:rsidRPr="00D25F63">
              <w:rPr>
                <w:color w:val="000000" w:themeColor="text1"/>
                <w:position w:val="-3"/>
                <w:szCs w:val="22"/>
                <w:vertAlign w:val="subscript"/>
              </w:rPr>
              <w:t>3</w:t>
            </w:r>
            <w:r w:rsidRPr="00D25F63">
              <w:rPr>
                <w:color w:val="000000" w:themeColor="text1"/>
                <w:position w:val="-3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3" w:type="pct"/>
            <w:tcBorders>
              <w:top w:val="single" w:sz="12" w:space="0" w:color="auto"/>
              <w:bottom w:val="single" w:sz="8" w:space="0" w:color="auto"/>
            </w:tcBorders>
          </w:tcPr>
          <w:p w14:paraId="430573BB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i/>
                <w:iCs/>
                <w:color w:val="000000" w:themeColor="text1"/>
                <w:szCs w:val="22"/>
                <w:vertAlign w:val="subscript"/>
              </w:rPr>
              <w:t>cor</w:t>
            </w:r>
            <w:proofErr w:type="spellEnd"/>
            <w:r w:rsidRPr="00D25F63">
              <w:rPr>
                <w:i/>
                <w:iCs/>
                <w:color w:val="000000" w:themeColor="text1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335A60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 xml:space="preserve">A </w:t>
            </w:r>
            <w:r w:rsidRPr="00D25F63">
              <w:rPr>
                <w:color w:val="000000" w:themeColor="text1"/>
                <w:szCs w:val="22"/>
              </w:rPr>
              <w:t>/ mV s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7C2F0CE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i/>
                <w:iCs/>
                <w:color w:val="000000" w:themeColor="text1"/>
                <w:position w:val="3"/>
                <w:szCs w:val="22"/>
              </w:rPr>
              <w:t>-q</w:t>
            </w:r>
            <w:r w:rsidRPr="00D25F63">
              <w:rPr>
                <w:color w:val="000000" w:themeColor="text1"/>
                <w:szCs w:val="22"/>
                <w:vertAlign w:val="subscript"/>
              </w:rPr>
              <w:t>Ems</w:t>
            </w:r>
            <w:r w:rsidRPr="00D25F63">
              <w:rPr>
                <w:color w:val="000000" w:themeColor="text1"/>
                <w:szCs w:val="22"/>
              </w:rPr>
              <w:t xml:space="preserve"> / J g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340E896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eastAsia="等线"/>
                <w:color w:val="000000" w:themeColor="text1"/>
                <w:szCs w:val="22"/>
              </w:rPr>
              <w:t>-Δ</w:t>
            </w:r>
            <w:r w:rsidRPr="00D25F63">
              <w:rPr>
                <w:i/>
                <w:iCs/>
                <w:color w:val="000000" w:themeColor="text1"/>
                <w:szCs w:val="22"/>
              </w:rPr>
              <w:t xml:space="preserve">U </w:t>
            </w:r>
            <w:r w:rsidRPr="00D25F63">
              <w:rPr>
                <w:color w:val="000000" w:themeColor="text1"/>
                <w:szCs w:val="22"/>
              </w:rPr>
              <w:t>/ kJ mol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</w:tr>
      <w:tr w:rsidR="00D25F63" w:rsidRPr="00D25F63" w14:paraId="1BD740CD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B5968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10.421</w:t>
            </w:r>
          </w:p>
        </w:tc>
        <w:tc>
          <w:tcPr>
            <w:tcW w:w="717" w:type="pct"/>
            <w:tcBorders>
              <w:top w:val="single" w:sz="8" w:space="0" w:color="auto"/>
            </w:tcBorders>
            <w:vAlign w:val="center"/>
          </w:tcPr>
          <w:p w14:paraId="375C8F2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0.555</w:t>
            </w:r>
          </w:p>
        </w:tc>
        <w:tc>
          <w:tcPr>
            <w:tcW w:w="783" w:type="pct"/>
            <w:tcBorders>
              <w:top w:val="single" w:sz="8" w:space="0" w:color="auto"/>
            </w:tcBorders>
          </w:tcPr>
          <w:p w14:paraId="74EC003D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.11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D20BC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5597.834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11AFFF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8143.4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D9F6A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1206.0</w:t>
            </w:r>
          </w:p>
        </w:tc>
      </w:tr>
      <w:tr w:rsidR="00D25F63" w:rsidRPr="00D25F63" w14:paraId="2A409E97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DDC8C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10.485</w:t>
            </w:r>
          </w:p>
        </w:tc>
        <w:tc>
          <w:tcPr>
            <w:tcW w:w="717" w:type="pct"/>
            <w:vAlign w:val="center"/>
          </w:tcPr>
          <w:p w14:paraId="766D092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color w:val="000000" w:themeColor="text1"/>
                <w:szCs w:val="22"/>
              </w:rPr>
              <w:t>0.501</w:t>
            </w:r>
          </w:p>
        </w:tc>
        <w:tc>
          <w:tcPr>
            <w:tcW w:w="783" w:type="pct"/>
          </w:tcPr>
          <w:p w14:paraId="50053592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.11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2E50D8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5645.910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4619E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8169.6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5C0BE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1209.9</w:t>
            </w:r>
          </w:p>
        </w:tc>
      </w:tr>
      <w:tr w:rsidR="00D25F63" w:rsidRPr="00D25F63" w14:paraId="1399565F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10D74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10.604</w:t>
            </w:r>
          </w:p>
        </w:tc>
        <w:tc>
          <w:tcPr>
            <w:tcW w:w="717" w:type="pct"/>
            <w:vAlign w:val="center"/>
          </w:tcPr>
          <w:p w14:paraId="7D1EAEA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.543</w:t>
            </w:r>
          </w:p>
        </w:tc>
        <w:tc>
          <w:tcPr>
            <w:tcW w:w="783" w:type="pct"/>
          </w:tcPr>
          <w:p w14:paraId="1D1E4469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.11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33359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5698.255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9C3D6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8150.1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4EC2D7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1207.0</w:t>
            </w:r>
          </w:p>
        </w:tc>
      </w:tr>
      <w:tr w:rsidR="00D25F63" w:rsidRPr="00D25F63" w14:paraId="0E3CD423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93451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9.921</w:t>
            </w:r>
          </w:p>
        </w:tc>
        <w:tc>
          <w:tcPr>
            <w:tcW w:w="717" w:type="pct"/>
            <w:vAlign w:val="center"/>
          </w:tcPr>
          <w:p w14:paraId="38CD6CC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.454</w:t>
            </w:r>
          </w:p>
        </w:tc>
        <w:tc>
          <w:tcPr>
            <w:tcW w:w="783" w:type="pct"/>
          </w:tcPr>
          <w:p w14:paraId="3BD1D7FE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C5807B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5351.397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D96A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8181.7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FA73E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1211.7</w:t>
            </w:r>
          </w:p>
        </w:tc>
      </w:tr>
      <w:tr w:rsidR="00D25F63" w:rsidRPr="00D25F63" w14:paraId="2234DBB1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A3022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9.953</w:t>
            </w:r>
          </w:p>
        </w:tc>
        <w:tc>
          <w:tcPr>
            <w:tcW w:w="717" w:type="pct"/>
            <w:vAlign w:val="center"/>
          </w:tcPr>
          <w:p w14:paraId="5E9772C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.561</w:t>
            </w:r>
          </w:p>
        </w:tc>
        <w:tc>
          <w:tcPr>
            <w:tcW w:w="783" w:type="pct"/>
          </w:tcPr>
          <w:p w14:paraId="731B34DA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C772F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5355.440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F939EB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8150.9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D3DAD7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1207.1</w:t>
            </w:r>
          </w:p>
        </w:tc>
      </w:tr>
      <w:tr w:rsidR="00D25F63" w:rsidRPr="00D25F63" w14:paraId="6FD924F4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DCDBE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9.918</w:t>
            </w:r>
          </w:p>
        </w:tc>
        <w:tc>
          <w:tcPr>
            <w:tcW w:w="717" w:type="pct"/>
            <w:vAlign w:val="center"/>
          </w:tcPr>
          <w:p w14:paraId="13EC4AF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.436</w:t>
            </w:r>
          </w:p>
        </w:tc>
        <w:tc>
          <w:tcPr>
            <w:tcW w:w="783" w:type="pct"/>
          </w:tcPr>
          <w:p w14:paraId="6B05963D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061833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5330.419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F2D15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8153.3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557E3F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1207.5</w:t>
            </w:r>
          </w:p>
        </w:tc>
      </w:tr>
      <w:tr w:rsidR="00D25F63" w:rsidRPr="00D25F63" w14:paraId="5B112B45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B9E52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717" w:type="pct"/>
            <w:vAlign w:val="center"/>
          </w:tcPr>
          <w:p w14:paraId="53A5AF6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</w:tcPr>
          <w:p w14:paraId="1646760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2BD20D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42603D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8</w:t>
            </w:r>
            <w:r w:rsidRPr="00D25F63">
              <w:rPr>
                <w:color w:val="000000" w:themeColor="text1"/>
                <w:szCs w:val="22"/>
              </w:rPr>
              <w:t>158.1±5.9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6DC45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1</w:t>
            </w:r>
            <w:r w:rsidRPr="00D25F63">
              <w:rPr>
                <w:color w:val="000000" w:themeColor="text1"/>
                <w:szCs w:val="22"/>
              </w:rPr>
              <w:t>208.2±0.9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</w:tr>
      <w:tr w:rsidR="00D25F63" w:rsidRPr="00D25F63" w14:paraId="31ACE9F4" w14:textId="77777777" w:rsidTr="0031293C">
        <w:trPr>
          <w:trHeight w:val="238"/>
          <w:jc w:val="center"/>
        </w:trPr>
        <w:tc>
          <w:tcPr>
            <w:tcW w:w="717" w:type="pct"/>
            <w:tcBorders>
              <w:bottom w:val="single" w:sz="12" w:space="0" w:color="auto"/>
            </w:tcBorders>
            <w:vAlign w:val="center"/>
          </w:tcPr>
          <w:p w14:paraId="3CB5D9B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bookmarkStart w:id="3" w:name="_Hlk93053230"/>
          </w:p>
        </w:tc>
        <w:tc>
          <w:tcPr>
            <w:tcW w:w="717" w:type="pct"/>
            <w:tcBorders>
              <w:bottom w:val="single" w:sz="12" w:space="0" w:color="auto"/>
            </w:tcBorders>
            <w:vAlign w:val="center"/>
          </w:tcPr>
          <w:p w14:paraId="276E580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  <w:tcBorders>
              <w:bottom w:val="single" w:sz="12" w:space="0" w:color="auto"/>
            </w:tcBorders>
          </w:tcPr>
          <w:p w14:paraId="4F3341B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  <w:tcBorders>
              <w:bottom w:val="single" w:sz="12" w:space="0" w:color="auto"/>
            </w:tcBorders>
            <w:vAlign w:val="center"/>
          </w:tcPr>
          <w:p w14:paraId="7C6C95B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1000" w:type="pct"/>
            <w:tcBorders>
              <w:bottom w:val="single" w:sz="12" w:space="0" w:color="auto"/>
            </w:tcBorders>
            <w:vAlign w:val="center"/>
          </w:tcPr>
          <w:p w14:paraId="6CB79871" w14:textId="62A5179A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8</w:t>
            </w:r>
            <w:r w:rsidRPr="00D25F63">
              <w:rPr>
                <w:color w:val="000000" w:themeColor="text1"/>
                <w:szCs w:val="22"/>
              </w:rPr>
              <w:t>158.1±</w:t>
            </w:r>
            <w:r w:rsidR="006322FA">
              <w:rPr>
                <w:color w:val="000000" w:themeColor="text1"/>
                <w:szCs w:val="22"/>
              </w:rPr>
              <w:t>15.8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  <w:tc>
          <w:tcPr>
            <w:tcW w:w="1000" w:type="pct"/>
            <w:tcBorders>
              <w:bottom w:val="single" w:sz="12" w:space="0" w:color="auto"/>
            </w:tcBorders>
            <w:vAlign w:val="center"/>
          </w:tcPr>
          <w:p w14:paraId="5A600BAE" w14:textId="7717959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color w:val="000000" w:themeColor="text1"/>
                <w:szCs w:val="22"/>
              </w:rPr>
              <w:t>1208.2±</w:t>
            </w:r>
            <w:r w:rsidR="006322FA">
              <w:rPr>
                <w:color w:val="000000" w:themeColor="text1"/>
                <w:szCs w:val="22"/>
              </w:rPr>
              <w:t>2.3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</w:tr>
    </w:tbl>
    <w:bookmarkEnd w:id="3"/>
    <w:p w14:paraId="51980404" w14:textId="77777777" w:rsidR="00D25F63" w:rsidRPr="00D25F63" w:rsidRDefault="00D25F63" w:rsidP="00D25F63">
      <w:pPr>
        <w:spacing w:line="360" w:lineRule="auto"/>
        <w:rPr>
          <w:bCs/>
          <w:iCs/>
          <w:color w:val="000000" w:themeColor="text1"/>
          <w:szCs w:val="18"/>
        </w:rPr>
      </w:pPr>
      <w:r w:rsidRPr="00D25F63">
        <w:rPr>
          <w:rFonts w:hint="eastAsia"/>
          <w:bCs/>
          <w:iCs/>
          <w:color w:val="000000" w:themeColor="text1"/>
          <w:szCs w:val="18"/>
        </w:rPr>
        <w:t>N</w:t>
      </w:r>
      <w:r w:rsidRPr="00D25F63">
        <w:rPr>
          <w:bCs/>
          <w:iCs/>
          <w:color w:val="000000" w:themeColor="text1"/>
          <w:szCs w:val="18"/>
        </w:rPr>
        <w:t xml:space="preserve">ote: </w:t>
      </w:r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rFonts w:hint="eastAsia"/>
          <w:bCs/>
          <w:iCs/>
          <w:color w:val="000000" w:themeColor="text1"/>
          <w:szCs w:val="18"/>
        </w:rPr>
        <w:t>,</w:t>
      </w:r>
      <w:r w:rsidRPr="00D25F63">
        <w:rPr>
          <w:bCs/>
          <w:iCs/>
          <w:color w:val="000000" w:themeColor="text1"/>
          <w:szCs w:val="18"/>
        </w:rPr>
        <w:t xml:space="preserve"> the vacuum mass; </w:t>
      </w:r>
      <w:proofErr w:type="spellStart"/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bCs/>
          <w:iCs/>
          <w:color w:val="000000" w:themeColor="text1"/>
          <w:szCs w:val="18"/>
          <w:vertAlign w:val="subscript"/>
        </w:rPr>
        <w:t>cot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, the mass of cotton; </w:t>
      </w:r>
      <w:r w:rsidRPr="00D25F63">
        <w:rPr>
          <w:rFonts w:hint="eastAsia"/>
          <w:i/>
          <w:iCs/>
          <w:color w:val="000000" w:themeColor="text1"/>
        </w:rPr>
        <w:t>Q</w:t>
      </w:r>
      <w:r w:rsidRPr="00D25F63">
        <w:rPr>
          <w:rFonts w:hint="eastAsia"/>
          <w:color w:val="000000" w:themeColor="text1"/>
          <w:vertAlign w:val="subscript"/>
        </w:rPr>
        <w:t>HNO</w:t>
      </w:r>
      <w:r w:rsidRPr="00D25F63">
        <w:rPr>
          <w:color w:val="000000" w:themeColor="text1"/>
          <w:position w:val="-2"/>
          <w:vertAlign w:val="subscript"/>
        </w:rPr>
        <w:t>3</w:t>
      </w:r>
      <w:r w:rsidRPr="00D25F63">
        <w:rPr>
          <w:color w:val="000000" w:themeColor="text1"/>
          <w:position w:val="-2"/>
        </w:rPr>
        <w:t xml:space="preserve">, the energy correction for the nitric acid formation,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cor</w:t>
      </w:r>
      <w:proofErr w:type="spellEnd"/>
      <w:r w:rsidRPr="00D25F63">
        <w:rPr>
          <w:color w:val="000000" w:themeColor="text1"/>
          <w:position w:val="-2"/>
        </w:rPr>
        <w:t>, the corrections to the standard condition (</w:t>
      </w:r>
      <w:proofErr w:type="spellStart"/>
      <w:r w:rsidRPr="00D25F63">
        <w:rPr>
          <w:color w:val="000000" w:themeColor="text1"/>
          <w:position w:val="-2"/>
        </w:rPr>
        <w:t>wushborn</w:t>
      </w:r>
      <w:proofErr w:type="spellEnd"/>
      <w:r w:rsidRPr="00D25F63">
        <w:rPr>
          <w:color w:val="000000" w:themeColor="text1"/>
          <w:position w:val="-2"/>
        </w:rPr>
        <w:t xml:space="preserve"> correction); </w:t>
      </w:r>
      <w:r w:rsidRPr="00D25F63">
        <w:rPr>
          <w:i/>
          <w:iCs/>
          <w:color w:val="000000" w:themeColor="text1"/>
          <w:position w:val="-2"/>
        </w:rPr>
        <w:t>A</w:t>
      </w:r>
      <w:r w:rsidRPr="00D25F63">
        <w:rPr>
          <w:color w:val="000000" w:themeColor="text1"/>
          <w:position w:val="-2"/>
        </w:rPr>
        <w:t xml:space="preserve"> is the integral area of the heat flow curve,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EMs</w:t>
      </w:r>
      <w:proofErr w:type="spellEnd"/>
      <w:r w:rsidRPr="00D25F63">
        <w:rPr>
          <w:color w:val="000000" w:themeColor="text1"/>
          <w:position w:val="-2"/>
        </w:rPr>
        <w:t xml:space="preserve"> is the </w:t>
      </w:r>
      <w:proofErr w:type="spellStart"/>
      <w:r w:rsidRPr="00D25F63">
        <w:rPr>
          <w:color w:val="000000" w:themeColor="text1"/>
          <w:position w:val="-2"/>
        </w:rPr>
        <w:t>massic</w:t>
      </w:r>
      <w:proofErr w:type="spellEnd"/>
      <w:r w:rsidRPr="00D25F63">
        <w:rPr>
          <w:color w:val="000000" w:themeColor="text1"/>
          <w:position w:val="-2"/>
        </w:rPr>
        <w:t xml:space="preserve"> energy of combustion</w:t>
      </w:r>
      <w:r w:rsidRPr="00D25F63">
        <w:rPr>
          <w:bCs/>
          <w:iCs/>
          <w:color w:val="000000" w:themeColor="text1"/>
          <w:szCs w:val="18"/>
        </w:rPr>
        <w:t>;</w:t>
      </w:r>
      <w:r w:rsidRPr="00D25F63">
        <w:rPr>
          <w:color w:val="000000" w:themeColor="text1"/>
        </w:rPr>
        <w:t xml:space="preserve"> Δ</w:t>
      </w:r>
      <w:r w:rsidRPr="00D25F63">
        <w:rPr>
          <w:i/>
          <w:iCs/>
          <w:color w:val="000000" w:themeColor="text1"/>
        </w:rPr>
        <w:t>U</w:t>
      </w:r>
      <w:r w:rsidRPr="00D25F63">
        <w:rPr>
          <w:bCs/>
          <w:iCs/>
          <w:color w:val="000000" w:themeColor="text1"/>
          <w:szCs w:val="18"/>
        </w:rPr>
        <w:t xml:space="preserve">, the standard molar energy of combustion. </w:t>
      </w:r>
      <w:proofErr w:type="spellStart"/>
      <w:proofErr w:type="gramStart"/>
      <w:r w:rsidRPr="00D25F63">
        <w:rPr>
          <w:bCs/>
          <w:iCs/>
          <w:color w:val="000000" w:themeColor="text1"/>
          <w:szCs w:val="18"/>
          <w:vertAlign w:val="superscript"/>
        </w:rPr>
        <w:t>a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proofErr w:type="gramEnd"/>
      <w:r w:rsidRPr="00D25F63">
        <w:rPr>
          <w:bCs/>
          <w:iCs/>
          <w:color w:val="000000" w:themeColor="text1"/>
          <w:szCs w:val="18"/>
        </w:rPr>
        <w:t xml:space="preserve"> represents the standard deviation of the mean; </w:t>
      </w:r>
      <w:proofErr w:type="spellStart"/>
      <w:r w:rsidRPr="00D25F63">
        <w:rPr>
          <w:bCs/>
          <w:iCs/>
          <w:color w:val="000000" w:themeColor="text1"/>
          <w:szCs w:val="18"/>
          <w:vertAlign w:val="superscript"/>
        </w:rPr>
        <w:t>b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 represents the overall standard deviation.</w:t>
      </w:r>
    </w:p>
    <w:p w14:paraId="4FDEE724" w14:textId="7A049FD2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表</w:t>
      </w:r>
      <w:r w:rsidRPr="00D25F63">
        <w:rPr>
          <w:b/>
          <w:bCs/>
          <w:color w:val="000000" w:themeColor="text1"/>
          <w:szCs w:val="22"/>
        </w:rPr>
        <w:t>S5</w:t>
      </w:r>
      <w:r w:rsidRPr="00D25F63">
        <w:rPr>
          <w:color w:val="000000" w:themeColor="text1"/>
          <w:szCs w:val="22"/>
        </w:rPr>
        <w:t xml:space="preserve"> 298.15</w:t>
      </w:r>
      <w:r w:rsidRPr="00D25F63">
        <w:rPr>
          <w:rFonts w:hint="eastAsia"/>
          <w:color w:val="000000" w:themeColor="text1"/>
          <w:szCs w:val="22"/>
        </w:rPr>
        <w:t>K</w:t>
      </w:r>
      <w:r w:rsidRPr="00D25F63">
        <w:rPr>
          <w:rFonts w:hint="eastAsia"/>
          <w:color w:val="000000" w:themeColor="text1"/>
          <w:szCs w:val="22"/>
        </w:rPr>
        <w:t>时</w:t>
      </w:r>
      <w:r w:rsidRPr="00D25F63">
        <w:rPr>
          <w:rFonts w:hint="eastAsia"/>
          <w:color w:val="000000" w:themeColor="text1"/>
          <w:szCs w:val="22"/>
        </w:rPr>
        <w:t>NQ</w:t>
      </w:r>
      <w:r w:rsidRPr="00D25F63">
        <w:rPr>
          <w:rFonts w:hint="eastAsia"/>
          <w:color w:val="000000" w:themeColor="text1"/>
          <w:szCs w:val="22"/>
        </w:rPr>
        <w:t>的燃烧热测定结果</w:t>
      </w:r>
    </w:p>
    <w:p w14:paraId="35563A2D" w14:textId="585493BC" w:rsidR="00D25F63" w:rsidRPr="00D25F63" w:rsidRDefault="00D25F63" w:rsidP="00D25F63">
      <w:pPr>
        <w:widowControl/>
        <w:jc w:val="center"/>
        <w:rPr>
          <w:color w:val="000000" w:themeColor="text1"/>
          <w:szCs w:val="22"/>
        </w:rPr>
      </w:pPr>
      <w:r w:rsidRPr="00D25F63">
        <w:rPr>
          <w:rFonts w:hint="eastAsia"/>
          <w:b/>
          <w:bCs/>
          <w:color w:val="000000" w:themeColor="text1"/>
          <w:szCs w:val="22"/>
        </w:rPr>
        <w:t>T</w:t>
      </w:r>
      <w:r w:rsidRPr="00D25F63">
        <w:rPr>
          <w:b/>
          <w:bCs/>
          <w:color w:val="000000" w:themeColor="text1"/>
          <w:szCs w:val="22"/>
        </w:rPr>
        <w:t>able S5</w:t>
      </w:r>
      <w:r w:rsidRPr="00D25F63">
        <w:rPr>
          <w:rFonts w:hint="eastAsia"/>
          <w:color w:val="000000" w:themeColor="text1"/>
          <w:szCs w:val="22"/>
        </w:rPr>
        <w:t xml:space="preserve"> </w:t>
      </w:r>
      <w:r w:rsidRPr="00D25F63">
        <w:rPr>
          <w:color w:val="000000" w:themeColor="text1"/>
          <w:szCs w:val="22"/>
        </w:rPr>
        <w:t xml:space="preserve">Combustion results at </w:t>
      </w:r>
      <w:r w:rsidRPr="00D25F63">
        <w:rPr>
          <w:i/>
          <w:iCs/>
          <w:color w:val="000000" w:themeColor="text1"/>
          <w:szCs w:val="22"/>
        </w:rPr>
        <w:t xml:space="preserve">T </w:t>
      </w:r>
      <w:r w:rsidRPr="00D25F63">
        <w:rPr>
          <w:color w:val="000000" w:themeColor="text1"/>
          <w:szCs w:val="22"/>
        </w:rPr>
        <w:t xml:space="preserve">= 298.15 K </w:t>
      </w:r>
      <w:r w:rsidRPr="00D25F63">
        <w:rPr>
          <w:rFonts w:hint="eastAsia"/>
          <w:color w:val="000000" w:themeColor="text1"/>
          <w:szCs w:val="22"/>
        </w:rPr>
        <w:t>of</w:t>
      </w:r>
      <w:r w:rsidRPr="00D25F63">
        <w:rPr>
          <w:color w:val="000000" w:themeColor="text1"/>
          <w:szCs w:val="22"/>
        </w:rPr>
        <w:t xml:space="preserve"> </w:t>
      </w:r>
      <w:r w:rsidRPr="00D25F63">
        <w:rPr>
          <w:rFonts w:hint="eastAsia"/>
          <w:color w:val="000000" w:themeColor="text1"/>
          <w:szCs w:val="22"/>
        </w:rPr>
        <w:t>NQ</w:t>
      </w:r>
    </w:p>
    <w:tbl>
      <w:tblPr>
        <w:tblStyle w:val="a5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5"/>
        <w:gridCol w:w="1445"/>
        <w:gridCol w:w="1579"/>
        <w:gridCol w:w="1579"/>
        <w:gridCol w:w="2016"/>
        <w:gridCol w:w="2016"/>
      </w:tblGrid>
      <w:tr w:rsidR="00D25F63" w:rsidRPr="00D25F63" w14:paraId="09BAB700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802B1F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>m</w:t>
            </w:r>
            <w:r w:rsidRPr="00D25F63">
              <w:rPr>
                <w:color w:val="000000" w:themeColor="text1"/>
                <w:szCs w:val="22"/>
              </w:rPr>
              <w:t xml:space="preserve"> / mg</w:t>
            </w:r>
          </w:p>
        </w:tc>
        <w:tc>
          <w:tcPr>
            <w:tcW w:w="717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A72B7A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color w:val="000000" w:themeColor="text1"/>
                <w:szCs w:val="22"/>
                <w:vertAlign w:val="subscript"/>
              </w:rPr>
              <w:t>HNO</w:t>
            </w:r>
            <w:r w:rsidRPr="00D25F63">
              <w:rPr>
                <w:color w:val="000000" w:themeColor="text1"/>
                <w:position w:val="-3"/>
                <w:szCs w:val="22"/>
                <w:vertAlign w:val="subscript"/>
              </w:rPr>
              <w:t>3</w:t>
            </w:r>
            <w:r w:rsidRPr="00D25F63">
              <w:rPr>
                <w:color w:val="000000" w:themeColor="text1"/>
                <w:position w:val="-3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3" w:type="pct"/>
            <w:tcBorders>
              <w:top w:val="single" w:sz="12" w:space="0" w:color="auto"/>
              <w:bottom w:val="single" w:sz="8" w:space="0" w:color="auto"/>
            </w:tcBorders>
          </w:tcPr>
          <w:p w14:paraId="0DFCA132" w14:textId="77777777" w:rsidR="00D25F63" w:rsidRPr="00D25F63" w:rsidRDefault="00D25F63" w:rsidP="0031293C">
            <w:pPr>
              <w:widowControl/>
              <w:jc w:val="center"/>
              <w:rPr>
                <w:i/>
                <w:iCs/>
                <w:color w:val="000000" w:themeColor="text1"/>
                <w:szCs w:val="22"/>
              </w:rPr>
            </w:pPr>
            <w:proofErr w:type="spellStart"/>
            <w:r w:rsidRPr="00D25F63">
              <w:rPr>
                <w:rFonts w:hint="eastAsia"/>
                <w:i/>
                <w:iCs/>
                <w:color w:val="000000" w:themeColor="text1"/>
                <w:szCs w:val="22"/>
              </w:rPr>
              <w:t>Q</w:t>
            </w:r>
            <w:r w:rsidRPr="00D25F63">
              <w:rPr>
                <w:rFonts w:hint="eastAsia"/>
                <w:i/>
                <w:iCs/>
                <w:color w:val="000000" w:themeColor="text1"/>
                <w:szCs w:val="22"/>
                <w:vertAlign w:val="subscript"/>
              </w:rPr>
              <w:t>cor</w:t>
            </w:r>
            <w:proofErr w:type="spellEnd"/>
            <w:r w:rsidRPr="00D25F63">
              <w:rPr>
                <w:i/>
                <w:iCs/>
                <w:color w:val="000000" w:themeColor="text1"/>
                <w:szCs w:val="22"/>
              </w:rPr>
              <w:t xml:space="preserve"> </w:t>
            </w:r>
            <w:r w:rsidRPr="00D25F63">
              <w:rPr>
                <w:color w:val="000000" w:themeColor="text1"/>
                <w:szCs w:val="22"/>
              </w:rPr>
              <w:t>/ J</w:t>
            </w:r>
          </w:p>
        </w:tc>
        <w:tc>
          <w:tcPr>
            <w:tcW w:w="783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2FC0A3A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i/>
                <w:iCs/>
                <w:color w:val="000000" w:themeColor="text1"/>
                <w:szCs w:val="22"/>
              </w:rPr>
              <w:t xml:space="preserve">A </w:t>
            </w:r>
            <w:r w:rsidRPr="00D25F63">
              <w:rPr>
                <w:color w:val="000000" w:themeColor="text1"/>
                <w:szCs w:val="22"/>
              </w:rPr>
              <w:t>/ mV s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0C520E4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i/>
                <w:iCs/>
                <w:color w:val="000000" w:themeColor="text1"/>
                <w:position w:val="3"/>
                <w:szCs w:val="22"/>
              </w:rPr>
              <w:t>-q</w:t>
            </w:r>
            <w:r w:rsidRPr="00D25F63">
              <w:rPr>
                <w:color w:val="000000" w:themeColor="text1"/>
                <w:szCs w:val="22"/>
                <w:vertAlign w:val="subscript"/>
              </w:rPr>
              <w:t>Ems</w:t>
            </w:r>
            <w:r w:rsidRPr="00D25F63">
              <w:rPr>
                <w:color w:val="000000" w:themeColor="text1"/>
                <w:szCs w:val="22"/>
              </w:rPr>
              <w:t xml:space="preserve"> / J g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  <w:tc>
          <w:tcPr>
            <w:tcW w:w="1000" w:type="pc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14:paraId="42F9F1B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eastAsia="等线"/>
                <w:color w:val="000000" w:themeColor="text1"/>
                <w:szCs w:val="22"/>
              </w:rPr>
              <w:t>-Δ</w:t>
            </w:r>
            <w:r w:rsidRPr="00D25F63">
              <w:rPr>
                <w:i/>
                <w:iCs/>
                <w:color w:val="000000" w:themeColor="text1"/>
                <w:szCs w:val="22"/>
              </w:rPr>
              <w:t xml:space="preserve">U </w:t>
            </w:r>
            <w:r w:rsidRPr="00D25F63">
              <w:rPr>
                <w:color w:val="000000" w:themeColor="text1"/>
                <w:szCs w:val="22"/>
              </w:rPr>
              <w:t>/ kJ mol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-1</w:t>
            </w:r>
          </w:p>
        </w:tc>
      </w:tr>
      <w:tr w:rsidR="00D25F63" w:rsidRPr="00D25F63" w14:paraId="43547C33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0B335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10.498</w:t>
            </w:r>
          </w:p>
        </w:tc>
        <w:tc>
          <w:tcPr>
            <w:tcW w:w="717" w:type="pct"/>
            <w:tcBorders>
              <w:top w:val="single" w:sz="8" w:space="0" w:color="auto"/>
            </w:tcBorders>
            <w:vAlign w:val="center"/>
          </w:tcPr>
          <w:p w14:paraId="57BDA79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.531</w:t>
            </w:r>
          </w:p>
        </w:tc>
        <w:tc>
          <w:tcPr>
            <w:tcW w:w="783" w:type="pct"/>
            <w:tcBorders>
              <w:top w:val="single" w:sz="8" w:space="0" w:color="auto"/>
            </w:tcBorders>
          </w:tcPr>
          <w:p w14:paraId="21D2FF8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.09</w:t>
            </w:r>
          </w:p>
        </w:tc>
        <w:tc>
          <w:tcPr>
            <w:tcW w:w="783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A2D12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5743.64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3F054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8302.1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BA90D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897.5</w:t>
            </w:r>
          </w:p>
        </w:tc>
      </w:tr>
      <w:tr w:rsidR="00D25F63" w:rsidRPr="00D25F63" w14:paraId="59AA6D96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2D8B6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11.447</w:t>
            </w:r>
          </w:p>
        </w:tc>
        <w:tc>
          <w:tcPr>
            <w:tcW w:w="717" w:type="pct"/>
            <w:vAlign w:val="center"/>
          </w:tcPr>
          <w:p w14:paraId="3D4A480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.675</w:t>
            </w:r>
          </w:p>
        </w:tc>
        <w:tc>
          <w:tcPr>
            <w:tcW w:w="783" w:type="pct"/>
          </w:tcPr>
          <w:p w14:paraId="65B96125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D0C247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6285.317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B9DE9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8330.6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9DBEB8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900.5</w:t>
            </w:r>
          </w:p>
        </w:tc>
      </w:tr>
      <w:tr w:rsidR="00D25F63" w:rsidRPr="00D25F63" w14:paraId="43467F5C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3AFE0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10.536</w:t>
            </w:r>
          </w:p>
        </w:tc>
        <w:tc>
          <w:tcPr>
            <w:tcW w:w="717" w:type="pct"/>
            <w:vAlign w:val="center"/>
          </w:tcPr>
          <w:p w14:paraId="4430AAB6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.651</w:t>
            </w:r>
          </w:p>
        </w:tc>
        <w:tc>
          <w:tcPr>
            <w:tcW w:w="783" w:type="pct"/>
          </w:tcPr>
          <w:p w14:paraId="1A11E34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.09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4A035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5782.462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16F494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8317.7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AB109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899.1</w:t>
            </w:r>
          </w:p>
        </w:tc>
      </w:tr>
      <w:tr w:rsidR="00D25F63" w:rsidRPr="00D25F63" w14:paraId="61775EE4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90C524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12.083</w:t>
            </w:r>
          </w:p>
        </w:tc>
        <w:tc>
          <w:tcPr>
            <w:tcW w:w="717" w:type="pct"/>
            <w:vAlign w:val="center"/>
          </w:tcPr>
          <w:p w14:paraId="06E7ABF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.818</w:t>
            </w:r>
          </w:p>
        </w:tc>
        <w:tc>
          <w:tcPr>
            <w:tcW w:w="783" w:type="pct"/>
          </w:tcPr>
          <w:p w14:paraId="00BC7A20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A5D6DC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6612.097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A309E2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8297.6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631041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897.0</w:t>
            </w:r>
          </w:p>
        </w:tc>
      </w:tr>
      <w:tr w:rsidR="00D25F63" w:rsidRPr="00D25F63" w14:paraId="1CAE0AA5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B803DED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11.957</w:t>
            </w:r>
          </w:p>
        </w:tc>
        <w:tc>
          <w:tcPr>
            <w:tcW w:w="717" w:type="pct"/>
            <w:vAlign w:val="center"/>
          </w:tcPr>
          <w:p w14:paraId="41D4728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.567</w:t>
            </w:r>
          </w:p>
        </w:tc>
        <w:tc>
          <w:tcPr>
            <w:tcW w:w="783" w:type="pct"/>
          </w:tcPr>
          <w:p w14:paraId="0E3B9A0A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912D0E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6541.83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7A272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8315.4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3C3445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898.9</w:t>
            </w:r>
          </w:p>
        </w:tc>
      </w:tr>
      <w:tr w:rsidR="00D25F63" w:rsidRPr="00D25F63" w14:paraId="6094422C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DB0BA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11.718</w:t>
            </w:r>
          </w:p>
        </w:tc>
        <w:tc>
          <w:tcPr>
            <w:tcW w:w="717" w:type="pct"/>
            <w:vAlign w:val="center"/>
          </w:tcPr>
          <w:p w14:paraId="7D5B9401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0</w:t>
            </w:r>
            <w:r w:rsidRPr="00D25F63">
              <w:rPr>
                <w:color w:val="000000" w:themeColor="text1"/>
                <w:szCs w:val="22"/>
              </w:rPr>
              <w:t>.657</w:t>
            </w:r>
          </w:p>
        </w:tc>
        <w:tc>
          <w:tcPr>
            <w:tcW w:w="783" w:type="pct"/>
          </w:tcPr>
          <w:p w14:paraId="3D49F85A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  <w:r w:rsidRPr="00D25F63">
              <w:rPr>
                <w:rFonts w:eastAsia="等线" w:hint="eastAsia"/>
                <w:color w:val="000000" w:themeColor="text1"/>
                <w:kern w:val="0"/>
                <w:szCs w:val="22"/>
              </w:rPr>
              <w:t>0</w:t>
            </w: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.10</w:t>
            </w: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976A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  <w:r w:rsidRPr="00D25F63">
              <w:rPr>
                <w:rFonts w:eastAsia="等线"/>
                <w:color w:val="000000" w:themeColor="text1"/>
                <w:kern w:val="0"/>
                <w:szCs w:val="22"/>
              </w:rPr>
              <w:t>6410.155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D8C17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8303.9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8327A2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1"/>
              </w:rPr>
            </w:pPr>
            <w:r w:rsidRPr="00D25F63">
              <w:rPr>
                <w:rFonts w:eastAsia="等线"/>
                <w:color w:val="000000" w:themeColor="text1"/>
                <w:szCs w:val="21"/>
              </w:rPr>
              <w:t>897.7</w:t>
            </w:r>
          </w:p>
        </w:tc>
      </w:tr>
      <w:tr w:rsidR="00D25F63" w:rsidRPr="00D25F63" w14:paraId="7E2F38B0" w14:textId="77777777" w:rsidTr="0031293C">
        <w:trPr>
          <w:trHeight w:val="238"/>
          <w:jc w:val="center"/>
        </w:trPr>
        <w:tc>
          <w:tcPr>
            <w:tcW w:w="7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BB8766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717" w:type="pct"/>
            <w:vAlign w:val="center"/>
          </w:tcPr>
          <w:p w14:paraId="5F461FB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</w:tcPr>
          <w:p w14:paraId="203C344F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7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AF7957" w14:textId="77777777" w:rsidR="00D25F63" w:rsidRPr="00D25F63" w:rsidRDefault="00D25F63" w:rsidP="0031293C">
            <w:pPr>
              <w:widowControl/>
              <w:jc w:val="center"/>
              <w:rPr>
                <w:rFonts w:eastAsia="等线"/>
                <w:color w:val="000000" w:themeColor="text1"/>
                <w:kern w:val="0"/>
                <w:szCs w:val="22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6CED2C0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rFonts w:hint="eastAsia"/>
                <w:color w:val="000000" w:themeColor="text1"/>
                <w:szCs w:val="22"/>
              </w:rPr>
              <w:t>8</w:t>
            </w:r>
            <w:r w:rsidRPr="00D25F63">
              <w:rPr>
                <w:color w:val="000000" w:themeColor="text1"/>
                <w:szCs w:val="22"/>
              </w:rPr>
              <w:t>311.2±5.0</w:t>
            </w:r>
            <w:r w:rsidRPr="00D25F63">
              <w:rPr>
                <w:rFonts w:hint="eastAsia"/>
                <w:color w:val="000000" w:themeColor="text1"/>
                <w:szCs w:val="22"/>
                <w:vertAlign w:val="superscript"/>
              </w:rPr>
              <w:t>a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77E8E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r w:rsidRPr="00D25F63">
              <w:rPr>
                <w:color w:val="000000" w:themeColor="text1"/>
                <w:szCs w:val="22"/>
              </w:rPr>
              <w:t>898.4±0.5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a</w:t>
            </w:r>
          </w:p>
        </w:tc>
      </w:tr>
      <w:tr w:rsidR="00D25F63" w:rsidRPr="00D25F63" w14:paraId="5767D794" w14:textId="77777777" w:rsidTr="0031293C">
        <w:trPr>
          <w:trHeight w:val="238"/>
          <w:jc w:val="center"/>
        </w:trPr>
        <w:tc>
          <w:tcPr>
            <w:tcW w:w="717" w:type="pct"/>
            <w:tcBorders>
              <w:bottom w:val="single" w:sz="12" w:space="0" w:color="auto"/>
            </w:tcBorders>
            <w:vAlign w:val="center"/>
          </w:tcPr>
          <w:p w14:paraId="749EB66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17" w:type="pct"/>
            <w:tcBorders>
              <w:bottom w:val="single" w:sz="12" w:space="0" w:color="auto"/>
            </w:tcBorders>
            <w:vAlign w:val="center"/>
          </w:tcPr>
          <w:p w14:paraId="07C8F1BA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  <w:tcBorders>
              <w:bottom w:val="single" w:sz="12" w:space="0" w:color="auto"/>
            </w:tcBorders>
          </w:tcPr>
          <w:p w14:paraId="42EE31BB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783" w:type="pct"/>
            <w:tcBorders>
              <w:bottom w:val="single" w:sz="12" w:space="0" w:color="auto"/>
            </w:tcBorders>
            <w:vAlign w:val="center"/>
          </w:tcPr>
          <w:p w14:paraId="46F69F83" w14:textId="77777777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</w:rPr>
            </w:pPr>
          </w:p>
        </w:tc>
        <w:tc>
          <w:tcPr>
            <w:tcW w:w="1000" w:type="pct"/>
            <w:tcBorders>
              <w:bottom w:val="single" w:sz="12" w:space="0" w:color="auto"/>
            </w:tcBorders>
            <w:vAlign w:val="center"/>
          </w:tcPr>
          <w:p w14:paraId="7E52307D" w14:textId="3B9BAF40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bookmarkStart w:id="4" w:name="_Hlk93053157"/>
            <w:r w:rsidRPr="00D25F63">
              <w:rPr>
                <w:color w:val="000000" w:themeColor="text1"/>
                <w:szCs w:val="22"/>
              </w:rPr>
              <w:t>8311.2±</w:t>
            </w:r>
            <w:bookmarkEnd w:id="4"/>
            <w:r w:rsidR="006322FA">
              <w:rPr>
                <w:color w:val="000000" w:themeColor="text1"/>
                <w:szCs w:val="22"/>
              </w:rPr>
              <w:t>18.6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  <w:tc>
          <w:tcPr>
            <w:tcW w:w="1000" w:type="pct"/>
            <w:tcBorders>
              <w:bottom w:val="single" w:sz="12" w:space="0" w:color="auto"/>
            </w:tcBorders>
            <w:vAlign w:val="center"/>
          </w:tcPr>
          <w:p w14:paraId="321B2BB0" w14:textId="46566BE5" w:rsidR="00D25F63" w:rsidRPr="00D25F63" w:rsidRDefault="00D25F63" w:rsidP="0031293C">
            <w:pPr>
              <w:widowControl/>
              <w:jc w:val="center"/>
              <w:rPr>
                <w:color w:val="000000" w:themeColor="text1"/>
                <w:szCs w:val="22"/>
                <w:vertAlign w:val="superscript"/>
              </w:rPr>
            </w:pPr>
            <w:bookmarkStart w:id="5" w:name="_Hlk93053246"/>
            <w:r w:rsidRPr="00D25F63">
              <w:rPr>
                <w:color w:val="000000" w:themeColor="text1"/>
                <w:szCs w:val="22"/>
              </w:rPr>
              <w:t>898.4±</w:t>
            </w:r>
            <w:bookmarkEnd w:id="5"/>
            <w:r w:rsidR="006322FA">
              <w:rPr>
                <w:color w:val="000000" w:themeColor="text1"/>
                <w:szCs w:val="22"/>
              </w:rPr>
              <w:t>2.0</w:t>
            </w:r>
            <w:r w:rsidRPr="00D25F63">
              <w:rPr>
                <w:color w:val="000000" w:themeColor="text1"/>
                <w:szCs w:val="22"/>
                <w:vertAlign w:val="superscript"/>
              </w:rPr>
              <w:t>b</w:t>
            </w:r>
          </w:p>
        </w:tc>
      </w:tr>
    </w:tbl>
    <w:p w14:paraId="09A3142E" w14:textId="6D983A24" w:rsidR="00D25F63" w:rsidRPr="00D25F63" w:rsidRDefault="00D25F63" w:rsidP="00D25F63">
      <w:pPr>
        <w:spacing w:line="360" w:lineRule="auto"/>
        <w:rPr>
          <w:bCs/>
          <w:iCs/>
          <w:color w:val="000000" w:themeColor="text1"/>
          <w:szCs w:val="18"/>
        </w:rPr>
      </w:pPr>
      <w:r w:rsidRPr="00D25F63">
        <w:rPr>
          <w:rFonts w:hint="eastAsia"/>
          <w:bCs/>
          <w:iCs/>
          <w:color w:val="000000" w:themeColor="text1"/>
          <w:szCs w:val="18"/>
        </w:rPr>
        <w:t>N</w:t>
      </w:r>
      <w:r w:rsidRPr="00D25F63">
        <w:rPr>
          <w:bCs/>
          <w:iCs/>
          <w:color w:val="000000" w:themeColor="text1"/>
          <w:szCs w:val="18"/>
        </w:rPr>
        <w:t xml:space="preserve">ote: </w:t>
      </w:r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rFonts w:hint="eastAsia"/>
          <w:bCs/>
          <w:iCs/>
          <w:color w:val="000000" w:themeColor="text1"/>
          <w:szCs w:val="18"/>
        </w:rPr>
        <w:t>,</w:t>
      </w:r>
      <w:r w:rsidRPr="00D25F63">
        <w:rPr>
          <w:bCs/>
          <w:iCs/>
          <w:color w:val="000000" w:themeColor="text1"/>
          <w:szCs w:val="18"/>
        </w:rPr>
        <w:t xml:space="preserve"> the vacuum mass; </w:t>
      </w:r>
      <w:proofErr w:type="spellStart"/>
      <w:r w:rsidRPr="00D25F63">
        <w:rPr>
          <w:bCs/>
          <w:i/>
          <w:color w:val="000000" w:themeColor="text1"/>
          <w:szCs w:val="18"/>
        </w:rPr>
        <w:t>m</w:t>
      </w:r>
      <w:r w:rsidRPr="00D25F63">
        <w:rPr>
          <w:bCs/>
          <w:iCs/>
          <w:color w:val="000000" w:themeColor="text1"/>
          <w:szCs w:val="18"/>
          <w:vertAlign w:val="subscript"/>
        </w:rPr>
        <w:t>cot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, the mass of cotton; </w:t>
      </w:r>
      <w:r w:rsidRPr="00D25F63">
        <w:rPr>
          <w:rFonts w:hint="eastAsia"/>
          <w:i/>
          <w:iCs/>
          <w:color w:val="000000" w:themeColor="text1"/>
        </w:rPr>
        <w:t>Q</w:t>
      </w:r>
      <w:r w:rsidRPr="00D25F63">
        <w:rPr>
          <w:rFonts w:hint="eastAsia"/>
          <w:color w:val="000000" w:themeColor="text1"/>
          <w:vertAlign w:val="subscript"/>
        </w:rPr>
        <w:t>HNO</w:t>
      </w:r>
      <w:r w:rsidRPr="00D25F63">
        <w:rPr>
          <w:color w:val="000000" w:themeColor="text1"/>
          <w:position w:val="-2"/>
          <w:vertAlign w:val="subscript"/>
        </w:rPr>
        <w:t>3</w:t>
      </w:r>
      <w:r w:rsidRPr="00D25F63">
        <w:rPr>
          <w:color w:val="000000" w:themeColor="text1"/>
          <w:position w:val="-2"/>
        </w:rPr>
        <w:t xml:space="preserve">, the energy correction for the nitric acid formation,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cor</w:t>
      </w:r>
      <w:proofErr w:type="spellEnd"/>
      <w:r w:rsidRPr="00D25F63">
        <w:rPr>
          <w:color w:val="000000" w:themeColor="text1"/>
          <w:position w:val="-2"/>
        </w:rPr>
        <w:t>, the corrections to the standard condition (</w:t>
      </w:r>
      <w:proofErr w:type="spellStart"/>
      <w:r w:rsidRPr="00D25F63">
        <w:rPr>
          <w:color w:val="000000" w:themeColor="text1"/>
          <w:position w:val="-2"/>
        </w:rPr>
        <w:t>wushborn</w:t>
      </w:r>
      <w:proofErr w:type="spellEnd"/>
      <w:r w:rsidRPr="00D25F63">
        <w:rPr>
          <w:color w:val="000000" w:themeColor="text1"/>
          <w:position w:val="-2"/>
        </w:rPr>
        <w:t xml:space="preserve"> correction); </w:t>
      </w:r>
      <w:r w:rsidRPr="00D25F63">
        <w:rPr>
          <w:i/>
          <w:iCs/>
          <w:color w:val="000000" w:themeColor="text1"/>
          <w:position w:val="-2"/>
        </w:rPr>
        <w:t>A</w:t>
      </w:r>
      <w:r w:rsidRPr="00D25F63">
        <w:rPr>
          <w:color w:val="000000" w:themeColor="text1"/>
          <w:position w:val="-2"/>
        </w:rPr>
        <w:t xml:space="preserve"> is the integral area of the heat flow curve, </w:t>
      </w:r>
      <w:proofErr w:type="spellStart"/>
      <w:r w:rsidRPr="00D25F63">
        <w:rPr>
          <w:i/>
          <w:iCs/>
          <w:color w:val="000000" w:themeColor="text1"/>
          <w:position w:val="-2"/>
        </w:rPr>
        <w:t>q</w:t>
      </w:r>
      <w:r w:rsidRPr="00D25F63">
        <w:rPr>
          <w:color w:val="000000" w:themeColor="text1"/>
          <w:position w:val="-2"/>
          <w:vertAlign w:val="subscript"/>
        </w:rPr>
        <w:t>EMs</w:t>
      </w:r>
      <w:proofErr w:type="spellEnd"/>
      <w:r w:rsidRPr="00D25F63">
        <w:rPr>
          <w:color w:val="000000" w:themeColor="text1"/>
          <w:position w:val="-2"/>
        </w:rPr>
        <w:t xml:space="preserve"> is the </w:t>
      </w:r>
      <w:proofErr w:type="spellStart"/>
      <w:r w:rsidRPr="00D25F63">
        <w:rPr>
          <w:color w:val="000000" w:themeColor="text1"/>
          <w:position w:val="-2"/>
        </w:rPr>
        <w:t>massic</w:t>
      </w:r>
      <w:proofErr w:type="spellEnd"/>
      <w:r w:rsidRPr="00D25F63">
        <w:rPr>
          <w:color w:val="000000" w:themeColor="text1"/>
          <w:position w:val="-2"/>
        </w:rPr>
        <w:t xml:space="preserve"> energy of combustion</w:t>
      </w:r>
      <w:r w:rsidRPr="00D25F63">
        <w:rPr>
          <w:bCs/>
          <w:iCs/>
          <w:color w:val="000000" w:themeColor="text1"/>
          <w:szCs w:val="18"/>
        </w:rPr>
        <w:t>;</w:t>
      </w:r>
      <w:r w:rsidRPr="00D25F63">
        <w:rPr>
          <w:color w:val="000000" w:themeColor="text1"/>
        </w:rPr>
        <w:t xml:space="preserve"> Δ</w:t>
      </w:r>
      <w:r w:rsidRPr="00D25F63">
        <w:rPr>
          <w:i/>
          <w:iCs/>
          <w:color w:val="000000" w:themeColor="text1"/>
        </w:rPr>
        <w:t>U</w:t>
      </w:r>
      <w:r w:rsidRPr="00D25F63">
        <w:rPr>
          <w:bCs/>
          <w:iCs/>
          <w:color w:val="000000" w:themeColor="text1"/>
          <w:szCs w:val="18"/>
        </w:rPr>
        <w:t xml:space="preserve">, the standard molar energy of combustion. </w:t>
      </w:r>
      <w:proofErr w:type="spellStart"/>
      <w:proofErr w:type="gramStart"/>
      <w:r w:rsidRPr="00D25F63">
        <w:rPr>
          <w:bCs/>
          <w:iCs/>
          <w:color w:val="000000" w:themeColor="text1"/>
          <w:szCs w:val="18"/>
          <w:vertAlign w:val="superscript"/>
        </w:rPr>
        <w:t>a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proofErr w:type="gramEnd"/>
      <w:r w:rsidRPr="00D25F63">
        <w:rPr>
          <w:bCs/>
          <w:iCs/>
          <w:color w:val="000000" w:themeColor="text1"/>
          <w:szCs w:val="18"/>
        </w:rPr>
        <w:t xml:space="preserve"> represents the standard deviation of the mean; </w:t>
      </w:r>
      <w:proofErr w:type="spellStart"/>
      <w:r w:rsidRPr="00D25F63">
        <w:rPr>
          <w:bCs/>
          <w:iCs/>
          <w:color w:val="000000" w:themeColor="text1"/>
          <w:szCs w:val="18"/>
          <w:vertAlign w:val="superscript"/>
        </w:rPr>
        <w:t>b</w:t>
      </w:r>
      <w:r w:rsidRPr="00D25F63">
        <w:rPr>
          <w:bCs/>
          <w:iCs/>
          <w:color w:val="000000" w:themeColor="text1"/>
          <w:szCs w:val="18"/>
        </w:rPr>
        <w:t>uncertainty</w:t>
      </w:r>
      <w:proofErr w:type="spellEnd"/>
      <w:r w:rsidRPr="00D25F63">
        <w:rPr>
          <w:bCs/>
          <w:iCs/>
          <w:color w:val="000000" w:themeColor="text1"/>
          <w:szCs w:val="18"/>
        </w:rPr>
        <w:t xml:space="preserve"> represents the overall standard deviation.</w:t>
      </w:r>
    </w:p>
    <w:p w14:paraId="49D78F10" w14:textId="305C680A" w:rsidR="00D25F63" w:rsidRDefault="00D25F63">
      <w:pPr>
        <w:widowControl/>
        <w:jc w:val="left"/>
        <w:rPr>
          <w:rFonts w:hint="eastAsia"/>
          <w:color w:val="000000" w:themeColor="text1"/>
        </w:rPr>
      </w:pPr>
    </w:p>
    <w:p w14:paraId="6410139C" w14:textId="77777777" w:rsidR="00CE4495" w:rsidRPr="00D25F63" w:rsidRDefault="00CE4495">
      <w:pPr>
        <w:widowControl/>
        <w:jc w:val="left"/>
        <w:rPr>
          <w:color w:val="000000" w:themeColor="text1"/>
        </w:rPr>
      </w:pPr>
      <w:bookmarkStart w:id="6" w:name="_GoBack"/>
      <w:bookmarkEnd w:id="6"/>
    </w:p>
    <w:p w14:paraId="3EB3168A" w14:textId="6CA0EE69" w:rsidR="00D25F63" w:rsidRPr="00323696" w:rsidRDefault="00D25F63" w:rsidP="00D25F63">
      <w:pPr>
        <w:spacing w:line="360" w:lineRule="auto"/>
        <w:rPr>
          <w:b/>
          <w:bCs/>
          <w:color w:val="000000" w:themeColor="text1"/>
          <w:sz w:val="24"/>
          <w:szCs w:val="22"/>
        </w:rPr>
      </w:pPr>
      <w:r w:rsidRPr="00323696">
        <w:rPr>
          <w:b/>
          <w:bCs/>
          <w:color w:val="000000" w:themeColor="text1"/>
          <w:sz w:val="24"/>
          <w:szCs w:val="22"/>
        </w:rPr>
        <w:t xml:space="preserve">2. </w:t>
      </w:r>
      <w:r w:rsidR="00022A0E" w:rsidRPr="00323696">
        <w:rPr>
          <w:rFonts w:hint="eastAsia"/>
          <w:b/>
          <w:bCs/>
          <w:color w:val="000000" w:themeColor="text1"/>
          <w:sz w:val="24"/>
          <w:szCs w:val="22"/>
        </w:rPr>
        <w:t>气体产物分析</w:t>
      </w:r>
    </w:p>
    <w:p w14:paraId="74E71E1D" w14:textId="1F8ADDE8" w:rsidR="00022A0E" w:rsidRDefault="00022A0E" w:rsidP="00022A0E">
      <w:pPr>
        <w:spacing w:line="360" w:lineRule="auto"/>
        <w:ind w:firstLineChars="200" w:firstLine="420"/>
        <w:rPr>
          <w:szCs w:val="21"/>
        </w:rPr>
      </w:pPr>
      <w:r>
        <w:rPr>
          <w:rFonts w:hint="eastAsia"/>
          <w:color w:val="000000" w:themeColor="text1"/>
        </w:rPr>
        <w:t>待</w:t>
      </w:r>
      <w:r w:rsidR="00170631">
        <w:rPr>
          <w:rFonts w:hint="eastAsia"/>
          <w:color w:val="000000" w:themeColor="text1"/>
        </w:rPr>
        <w:t>测定结束，通过集气袋</w:t>
      </w:r>
      <w:proofErr w:type="gramStart"/>
      <w:r w:rsidR="00170631">
        <w:rPr>
          <w:rFonts w:hint="eastAsia"/>
          <w:color w:val="000000" w:themeColor="text1"/>
        </w:rPr>
        <w:t>收集氧弹内</w:t>
      </w:r>
      <w:proofErr w:type="gramEnd"/>
      <w:r w:rsidR="00170631">
        <w:rPr>
          <w:rFonts w:hint="eastAsia"/>
          <w:color w:val="000000" w:themeColor="text1"/>
        </w:rPr>
        <w:t>气体，并通过气相色谱仪（岛津</w:t>
      </w:r>
      <w:r w:rsidR="00170631">
        <w:rPr>
          <w:rFonts w:hint="eastAsia"/>
          <w:color w:val="000000" w:themeColor="text1"/>
        </w:rPr>
        <w:t>GC</w:t>
      </w:r>
      <w:r w:rsidR="00170631">
        <w:rPr>
          <w:color w:val="000000" w:themeColor="text1"/>
        </w:rPr>
        <w:t>2014</w:t>
      </w:r>
      <w:r w:rsidR="00170631">
        <w:rPr>
          <w:rFonts w:hint="eastAsia"/>
          <w:color w:val="000000" w:themeColor="text1"/>
        </w:rPr>
        <w:t>）进行分析。以氦气为载气，</w:t>
      </w:r>
      <w:r w:rsidR="00170631">
        <w:rPr>
          <w:rFonts w:hint="eastAsia"/>
          <w:color w:val="000000" w:themeColor="text1"/>
        </w:rPr>
        <w:t>CO</w:t>
      </w:r>
      <w:r w:rsidR="00170631">
        <w:rPr>
          <w:color w:val="000000" w:themeColor="text1"/>
          <w:vertAlign w:val="subscript"/>
        </w:rPr>
        <w:t>2</w:t>
      </w:r>
      <w:r w:rsidR="00170631">
        <w:rPr>
          <w:rFonts w:hint="eastAsia"/>
          <w:color w:val="000000" w:themeColor="text1"/>
        </w:rPr>
        <w:t>，</w:t>
      </w:r>
      <w:r w:rsidR="00170631">
        <w:rPr>
          <w:rFonts w:hint="eastAsia"/>
          <w:color w:val="000000" w:themeColor="text1"/>
        </w:rPr>
        <w:t>O</w:t>
      </w:r>
      <w:r w:rsidR="00170631">
        <w:rPr>
          <w:color w:val="000000" w:themeColor="text1"/>
          <w:vertAlign w:val="subscript"/>
        </w:rPr>
        <w:t>2</w:t>
      </w:r>
      <w:r w:rsidR="00170631">
        <w:rPr>
          <w:rFonts w:hint="eastAsia"/>
          <w:color w:val="000000" w:themeColor="text1"/>
        </w:rPr>
        <w:t>，</w:t>
      </w:r>
      <w:r w:rsidR="00170631">
        <w:rPr>
          <w:rFonts w:hint="eastAsia"/>
          <w:color w:val="000000" w:themeColor="text1"/>
        </w:rPr>
        <w:t>N</w:t>
      </w:r>
      <w:r w:rsidR="00170631">
        <w:rPr>
          <w:color w:val="000000" w:themeColor="text1"/>
          <w:vertAlign w:val="subscript"/>
        </w:rPr>
        <w:t>2</w:t>
      </w:r>
      <w:r w:rsidR="00170631">
        <w:rPr>
          <w:rFonts w:hint="eastAsia"/>
          <w:color w:val="000000" w:themeColor="text1"/>
        </w:rPr>
        <w:t>，</w:t>
      </w:r>
      <w:r w:rsidR="00170631">
        <w:rPr>
          <w:rFonts w:hint="eastAsia"/>
          <w:color w:val="000000" w:themeColor="text1"/>
        </w:rPr>
        <w:t>N</w:t>
      </w:r>
      <w:r w:rsidR="00170631">
        <w:rPr>
          <w:color w:val="000000" w:themeColor="text1"/>
          <w:vertAlign w:val="subscript"/>
        </w:rPr>
        <w:t>2</w:t>
      </w:r>
      <w:r w:rsidR="00170631">
        <w:rPr>
          <w:rFonts w:hint="eastAsia"/>
          <w:color w:val="000000" w:themeColor="text1"/>
        </w:rPr>
        <w:t>O</w:t>
      </w:r>
      <w:r w:rsidR="00170631">
        <w:rPr>
          <w:rFonts w:hint="eastAsia"/>
          <w:color w:val="000000" w:themeColor="text1"/>
        </w:rPr>
        <w:t>，和</w:t>
      </w:r>
      <w:r w:rsidR="00170631">
        <w:rPr>
          <w:rFonts w:hint="eastAsia"/>
          <w:color w:val="000000" w:themeColor="text1"/>
        </w:rPr>
        <w:t>CO</w:t>
      </w:r>
      <w:r w:rsidR="00170631">
        <w:rPr>
          <w:rFonts w:hint="eastAsia"/>
          <w:color w:val="000000" w:themeColor="text1"/>
        </w:rPr>
        <w:t>由</w:t>
      </w:r>
      <w:r w:rsidR="00170631">
        <w:rPr>
          <w:rFonts w:hint="eastAsia"/>
          <w:color w:val="000000" w:themeColor="text1"/>
        </w:rPr>
        <w:t>TCD</w:t>
      </w:r>
      <w:r w:rsidR="00170631">
        <w:rPr>
          <w:color w:val="000000" w:themeColor="text1"/>
        </w:rPr>
        <w:t>1</w:t>
      </w:r>
      <w:r w:rsidR="00170631">
        <w:rPr>
          <w:rFonts w:hint="eastAsia"/>
          <w:color w:val="000000" w:themeColor="text1"/>
        </w:rPr>
        <w:t>检测器进行检测，保留时间（</w:t>
      </w:r>
      <w:r w:rsidR="00170631">
        <w:rPr>
          <w:rFonts w:hint="eastAsia"/>
          <w:color w:val="000000" w:themeColor="text1"/>
        </w:rPr>
        <w:t>min</w:t>
      </w:r>
      <w:r w:rsidR="00170631">
        <w:rPr>
          <w:rFonts w:hint="eastAsia"/>
          <w:color w:val="000000" w:themeColor="text1"/>
        </w:rPr>
        <w:t>）</w:t>
      </w:r>
      <w:r w:rsidR="00170631">
        <w:rPr>
          <w:rFonts w:hint="eastAsia"/>
          <w:color w:val="000000" w:themeColor="text1"/>
        </w:rPr>
        <w:t>:</w:t>
      </w:r>
      <w:r w:rsidR="00170631">
        <w:rPr>
          <w:color w:val="000000" w:themeColor="text1"/>
        </w:rPr>
        <w:t xml:space="preserve"> CO</w:t>
      </w:r>
      <w:r w:rsidR="00170631">
        <w:rPr>
          <w:color w:val="000000" w:themeColor="text1"/>
          <w:vertAlign w:val="subscript"/>
        </w:rPr>
        <w:t>2</w:t>
      </w:r>
      <w:r w:rsidR="00170631">
        <w:rPr>
          <w:color w:val="000000" w:themeColor="text1"/>
        </w:rPr>
        <w:t>, 11.395;</w:t>
      </w:r>
      <w:r w:rsidR="004B5205">
        <w:rPr>
          <w:color w:val="000000" w:themeColor="text1"/>
        </w:rPr>
        <w:t xml:space="preserve"> </w:t>
      </w:r>
      <w:r w:rsidR="004B5205">
        <w:rPr>
          <w:rFonts w:hint="eastAsia"/>
          <w:color w:val="000000" w:themeColor="text1"/>
        </w:rPr>
        <w:t>N</w:t>
      </w:r>
      <w:r w:rsidR="004B5205">
        <w:rPr>
          <w:color w:val="000000" w:themeColor="text1"/>
          <w:vertAlign w:val="subscript"/>
        </w:rPr>
        <w:t>2</w:t>
      </w:r>
      <w:r w:rsidR="004B5205">
        <w:rPr>
          <w:color w:val="000000" w:themeColor="text1"/>
        </w:rPr>
        <w:t>O, 12.178;</w:t>
      </w:r>
      <w:r w:rsidR="00170631">
        <w:rPr>
          <w:color w:val="000000" w:themeColor="text1"/>
        </w:rPr>
        <w:t xml:space="preserve"> O</w:t>
      </w:r>
      <w:r w:rsidR="00170631">
        <w:rPr>
          <w:color w:val="000000" w:themeColor="text1"/>
          <w:vertAlign w:val="subscript"/>
        </w:rPr>
        <w:t>2</w:t>
      </w:r>
      <w:r w:rsidR="00170631">
        <w:rPr>
          <w:color w:val="000000" w:themeColor="text1"/>
        </w:rPr>
        <w:t xml:space="preserve">, 14.408; </w:t>
      </w:r>
      <w:r w:rsidR="00170631">
        <w:rPr>
          <w:szCs w:val="21"/>
        </w:rPr>
        <w:t>N</w:t>
      </w:r>
      <w:r w:rsidR="00170631">
        <w:rPr>
          <w:szCs w:val="21"/>
          <w:vertAlign w:val="subscript"/>
        </w:rPr>
        <w:t>2</w:t>
      </w:r>
      <w:r w:rsidR="00170631">
        <w:rPr>
          <w:szCs w:val="21"/>
        </w:rPr>
        <w:t xml:space="preserve">, </w:t>
      </w:r>
      <w:proofErr w:type="gramStart"/>
      <w:r w:rsidR="00170631">
        <w:rPr>
          <w:szCs w:val="21"/>
        </w:rPr>
        <w:t>16.398 ;</w:t>
      </w:r>
      <w:proofErr w:type="gramEnd"/>
      <w:r w:rsidR="00170631">
        <w:rPr>
          <w:szCs w:val="21"/>
        </w:rPr>
        <w:t xml:space="preserve"> CO, 25.878.</w:t>
      </w:r>
    </w:p>
    <w:p w14:paraId="58D1A6DA" w14:textId="44CAF0FA" w:rsidR="00B903A1" w:rsidRDefault="00B903A1" w:rsidP="00B903A1">
      <w:pPr>
        <w:spacing w:line="360" w:lineRule="auto"/>
        <w:ind w:firstLineChars="200" w:firstLine="420"/>
        <w:jc w:val="center"/>
        <w:rPr>
          <w:color w:val="000000" w:themeColor="text1"/>
        </w:rPr>
      </w:pPr>
      <w:r>
        <w:rPr>
          <w:noProof/>
        </w:rPr>
        <w:drawing>
          <wp:inline distT="0" distB="0" distL="0" distR="0" wp14:anchorId="0BC66E6C" wp14:editId="73CAC3EB">
            <wp:extent cx="3358745" cy="2358000"/>
            <wp:effectExtent l="0" t="0" r="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745" cy="23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B8229" w14:textId="7C038A9C" w:rsidR="00B903A1" w:rsidRDefault="00B903A1" w:rsidP="00B903A1">
      <w:pPr>
        <w:spacing w:line="360" w:lineRule="auto"/>
        <w:ind w:firstLineChars="200" w:firstLine="422"/>
        <w:jc w:val="center"/>
        <w:rPr>
          <w:color w:val="000000" w:themeColor="text1"/>
        </w:rPr>
      </w:pPr>
      <w:r w:rsidRPr="00B903A1">
        <w:rPr>
          <w:rFonts w:hint="eastAsia"/>
          <w:b/>
          <w:bCs/>
          <w:color w:val="000000" w:themeColor="text1"/>
        </w:rPr>
        <w:t>图</w:t>
      </w:r>
      <w:r w:rsidRPr="00B903A1">
        <w:rPr>
          <w:rFonts w:hint="eastAsia"/>
          <w:b/>
          <w:bCs/>
          <w:color w:val="000000" w:themeColor="text1"/>
        </w:rPr>
        <w:t>S</w:t>
      </w:r>
      <w:r w:rsidRPr="00B903A1">
        <w:rPr>
          <w:b/>
          <w:bCs/>
          <w:color w:val="000000" w:themeColor="text1"/>
        </w:rPr>
        <w:t>1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燃烧后气体产物气相色谱</w:t>
      </w:r>
    </w:p>
    <w:p w14:paraId="213D2775" w14:textId="0F1CFA0F" w:rsidR="00B903A1" w:rsidRPr="00170631" w:rsidRDefault="00B903A1" w:rsidP="00B903A1">
      <w:pPr>
        <w:spacing w:line="360" w:lineRule="auto"/>
        <w:ind w:firstLineChars="200" w:firstLine="422"/>
        <w:jc w:val="center"/>
        <w:rPr>
          <w:color w:val="000000" w:themeColor="text1"/>
        </w:rPr>
      </w:pPr>
      <w:r w:rsidRPr="00B903A1">
        <w:rPr>
          <w:rFonts w:hint="eastAsia"/>
          <w:b/>
          <w:bCs/>
          <w:color w:val="000000" w:themeColor="text1"/>
        </w:rPr>
        <w:t>Fig</w:t>
      </w:r>
      <w:r w:rsidRPr="00B903A1">
        <w:rPr>
          <w:b/>
          <w:bCs/>
          <w:color w:val="000000" w:themeColor="text1"/>
        </w:rPr>
        <w:t>.</w:t>
      </w:r>
      <w:r w:rsidRPr="00B903A1">
        <w:rPr>
          <w:rFonts w:hint="eastAsia"/>
          <w:b/>
          <w:bCs/>
          <w:color w:val="000000" w:themeColor="text1"/>
        </w:rPr>
        <w:t>S</w:t>
      </w:r>
      <w:r w:rsidRPr="00B903A1">
        <w:rPr>
          <w:b/>
          <w:bCs/>
          <w:color w:val="000000" w:themeColor="text1"/>
        </w:rPr>
        <w:t>1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Gas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c</w:t>
      </w:r>
      <w:r w:rsidRPr="00B903A1">
        <w:rPr>
          <w:color w:val="000000" w:themeColor="text1"/>
        </w:rPr>
        <w:t>hromatography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>o</w:t>
      </w:r>
      <w:r>
        <w:rPr>
          <w:color w:val="000000" w:themeColor="text1"/>
        </w:rPr>
        <w:t xml:space="preserve">f </w:t>
      </w:r>
      <w:r w:rsidRPr="00B903A1">
        <w:rPr>
          <w:color w:val="000000" w:themeColor="text1"/>
        </w:rPr>
        <w:t>combustion products</w:t>
      </w:r>
    </w:p>
    <w:p w14:paraId="3909F6A1" w14:textId="77777777" w:rsidR="00170631" w:rsidRPr="00170631" w:rsidRDefault="00170631" w:rsidP="00022A0E">
      <w:pPr>
        <w:spacing w:line="360" w:lineRule="auto"/>
        <w:ind w:firstLineChars="200" w:firstLine="420"/>
        <w:rPr>
          <w:color w:val="000000" w:themeColor="text1"/>
        </w:rPr>
      </w:pPr>
    </w:p>
    <w:sectPr w:rsidR="00170631" w:rsidRPr="00170631" w:rsidSect="00D25F63">
      <w:pgSz w:w="11906" w:h="16838"/>
      <w:pgMar w:top="1588" w:right="1021" w:bottom="1021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14D873" w14:textId="77777777" w:rsidR="008B36A3" w:rsidRDefault="008B36A3" w:rsidP="00D25F63">
      <w:r>
        <w:separator/>
      </w:r>
    </w:p>
  </w:endnote>
  <w:endnote w:type="continuationSeparator" w:id="0">
    <w:p w14:paraId="0F9ADA54" w14:textId="77777777" w:rsidR="008B36A3" w:rsidRDefault="008B36A3" w:rsidP="00D2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024E0F" w14:textId="77777777" w:rsidR="008B36A3" w:rsidRDefault="008B36A3" w:rsidP="00D25F63">
      <w:r>
        <w:separator/>
      </w:r>
    </w:p>
  </w:footnote>
  <w:footnote w:type="continuationSeparator" w:id="0">
    <w:p w14:paraId="52B4FB4C" w14:textId="77777777" w:rsidR="008B36A3" w:rsidRDefault="008B36A3" w:rsidP="00D25F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E58"/>
    <w:rsid w:val="00022A0E"/>
    <w:rsid w:val="00105B5E"/>
    <w:rsid w:val="00170631"/>
    <w:rsid w:val="00323696"/>
    <w:rsid w:val="004B5205"/>
    <w:rsid w:val="005908EC"/>
    <w:rsid w:val="006322FA"/>
    <w:rsid w:val="00686C10"/>
    <w:rsid w:val="00760E58"/>
    <w:rsid w:val="007C0E62"/>
    <w:rsid w:val="008B36A3"/>
    <w:rsid w:val="00906B30"/>
    <w:rsid w:val="009F5519"/>
    <w:rsid w:val="00A74E4A"/>
    <w:rsid w:val="00B01EF8"/>
    <w:rsid w:val="00B903A1"/>
    <w:rsid w:val="00BF5058"/>
    <w:rsid w:val="00C17AED"/>
    <w:rsid w:val="00CE4495"/>
    <w:rsid w:val="00D25F63"/>
    <w:rsid w:val="00DF587C"/>
    <w:rsid w:val="00FC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FA87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F6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5F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5F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5F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5F63"/>
    <w:rPr>
      <w:sz w:val="18"/>
      <w:szCs w:val="18"/>
    </w:rPr>
  </w:style>
  <w:style w:type="table" w:styleId="a5">
    <w:name w:val="Table Grid"/>
    <w:basedOn w:val="a1"/>
    <w:uiPriority w:val="39"/>
    <w:rsid w:val="00D25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CE449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495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F6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25F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25F6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25F6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25F63"/>
    <w:rPr>
      <w:sz w:val="18"/>
      <w:szCs w:val="18"/>
    </w:rPr>
  </w:style>
  <w:style w:type="table" w:styleId="a5">
    <w:name w:val="Table Grid"/>
    <w:basedOn w:val="a1"/>
    <w:uiPriority w:val="39"/>
    <w:rsid w:val="00D25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CE449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E449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4149</Characters>
  <Application>Microsoft Office Word</Application>
  <DocSecurity>0</DocSecurity>
  <Lines>34</Lines>
  <Paragraphs>9</Paragraphs>
  <ScaleCrop>false</ScaleCrop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 金坤</dc:creator>
  <cp:lastModifiedBy>Administrator</cp:lastModifiedBy>
  <cp:revision>2</cp:revision>
  <dcterms:created xsi:type="dcterms:W3CDTF">2022-07-08T06:37:00Z</dcterms:created>
  <dcterms:modified xsi:type="dcterms:W3CDTF">2022-07-08T06:37:00Z</dcterms:modified>
</cp:coreProperties>
</file>